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ЗА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ОБУЧЕНИЕ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НА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АДВОКАТИ</w:t>
      </w:r>
      <w:proofErr w:type="spellEnd"/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КРЪСТЮ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ЦОНЧЕВ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: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coa@abv.bg</w:t>
      </w:r>
      <w:proofErr w:type="spellEnd"/>
    </w:p>
    <w:p w14:paraId="15429DF7" w14:textId="052B6032" w:rsidR="00AC6807" w:rsidRDefault="00AC6807"/>
    <w:p w14:paraId="6C160EF1" w14:textId="254816E8" w:rsidR="00AC6807" w:rsidRDefault="00AC6807"/>
    <w:p w14:paraId="4B4F9216" w14:textId="3AB66C2E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F21E8F">
        <w:rPr>
          <w:rFonts w:ascii="Times New Roman" w:hAnsi="Times New Roman"/>
          <w:b/>
          <w:bCs/>
          <w:sz w:val="24"/>
          <w:szCs w:val="24"/>
          <w:u w:val="single"/>
        </w:rPr>
        <w:t>ЮЛИ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67ACC369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F21E8F">
        <w:rPr>
          <w:rFonts w:ascii="Times New Roman" w:hAnsi="Times New Roman"/>
          <w:sz w:val="24"/>
          <w:szCs w:val="24"/>
        </w:rPr>
        <w:t>юли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</w:t>
      </w:r>
      <w:proofErr w:type="spellStart"/>
      <w:r w:rsidRPr="002E54E6">
        <w:rPr>
          <w:rFonts w:ascii="Times New Roman" w:hAnsi="Times New Roman"/>
          <w:sz w:val="24"/>
          <w:szCs w:val="24"/>
        </w:rPr>
        <w:t>ЦОА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31793E6B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F21E8F">
        <w:rPr>
          <w:rFonts w:ascii="Times New Roman" w:hAnsi="Times New Roman"/>
          <w:sz w:val="24"/>
          <w:szCs w:val="24"/>
        </w:rPr>
        <w:t>03.07.2025 г., 04.07.2025 г. и 15.07.2025</w:t>
      </w:r>
      <w:r w:rsidR="006455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5505">
        <w:rPr>
          <w:rFonts w:ascii="Times New Roman" w:hAnsi="Times New Roman"/>
          <w:sz w:val="24"/>
          <w:szCs w:val="24"/>
        </w:rPr>
        <w:t xml:space="preserve">г.,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87BD1E" w14:textId="77777777" w:rsidR="00F21E8F" w:rsidRPr="00520676" w:rsidRDefault="00F21E8F" w:rsidP="00F21E8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206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ЮЛИ</w:t>
      </w:r>
    </w:p>
    <w:p w14:paraId="1F6EDCE0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B1C40F5" w14:textId="77777777" w:rsidR="00F21E8F" w:rsidRPr="0093055E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01.07.2025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05F4F111" w14:textId="32EFB9A9" w:rsidR="00F21E8F" w:rsidRPr="0093055E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97038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„Гражданскоправни аспекти на защитата от домашно насилие“</w:t>
        </w:r>
      </w:hyperlink>
    </w:p>
    <w:p w14:paraId="20D0C89C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Галя Вълкова </w:t>
      </w:r>
    </w:p>
    <w:p w14:paraId="04ACBB54" w14:textId="48C9CDA2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322B904" w14:textId="738A69A1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https://us02web.zoom.us/j/87568703737?pwd=DeFoBP506l3zhlDfbM5nNTTxW8hD94.1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20909D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875 6870 3737</w:t>
      </w:r>
    </w:p>
    <w:p w14:paraId="00E29CC4" w14:textId="3A58BFC9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119748</w:t>
      </w:r>
    </w:p>
    <w:p w14:paraId="1C8CDB5E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9B30E5" w14:textId="77777777" w:rsidR="00F21E8F" w:rsidRPr="0093055E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.07.2025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69AFC7E9" w14:textId="3615DFAC" w:rsidR="00F21E8F" w:rsidRPr="0093055E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Тема: </w:t>
      </w:r>
      <w:hyperlink r:id="rId11" w:history="1"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Наказателноправни</w:t>
        </w:r>
        <w:proofErr w:type="spellEnd"/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аспекти на защитата от домашно насилие“</w:t>
        </w:r>
      </w:hyperlink>
    </w:p>
    <w:p w14:paraId="17952644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Мария Дончева </w:t>
      </w:r>
    </w:p>
    <w:p w14:paraId="3D45B97B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B68D59A" w14:textId="78EF073E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https://us02web.zoom.us/j/86120444198?pwd=9TohTiw4WFcSz5MZDIsT2E2otflmW1.1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D726C6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861 2044 4198</w:t>
      </w:r>
    </w:p>
    <w:p w14:paraId="4FE9B267" w14:textId="0BF74BC1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005671</w:t>
      </w:r>
    </w:p>
    <w:p w14:paraId="375662DE" w14:textId="77777777" w:rsidR="00F21E8F" w:rsidRPr="005A4F00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36DFFFE" w14:textId="77777777" w:rsidR="00F21E8F" w:rsidRPr="005A4F00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03.07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17:30 ч.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E02A6AA" w14:textId="47609E84" w:rsidR="00F21E8F" w:rsidRPr="005A4F00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„Шенгенско пространство и Шенгенско законодателство“ – </w:t>
        </w:r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06C0971C" w14:textId="77777777" w:rsidR="00F21E8F" w:rsidRPr="00A759AC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 w:rsidRPr="00CD24CA">
        <w:rPr>
          <w:rFonts w:ascii="Times New Roman" w:hAnsi="Times New Roman"/>
          <w:color w:val="000000" w:themeColor="text1"/>
          <w:sz w:val="24"/>
          <w:szCs w:val="24"/>
        </w:rPr>
        <w:t xml:space="preserve">Венцислав Иванов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D24CA">
        <w:rPr>
          <w:rFonts w:ascii="Times New Roman" w:hAnsi="Times New Roman"/>
          <w:color w:val="000000" w:themeColor="text1"/>
          <w:sz w:val="24"/>
          <w:szCs w:val="24"/>
        </w:rPr>
        <w:t xml:space="preserve"> Главен юрисконсулт </w:t>
      </w:r>
      <w:proofErr w:type="spellStart"/>
      <w:r w:rsidRPr="00CD24CA">
        <w:rPr>
          <w:rFonts w:ascii="Times New Roman" w:hAnsi="Times New Roman"/>
          <w:color w:val="000000" w:themeColor="text1"/>
          <w:sz w:val="24"/>
          <w:szCs w:val="24"/>
        </w:rPr>
        <w:t>ДМОС</w:t>
      </w:r>
      <w:proofErr w:type="spellEnd"/>
      <w:r w:rsidRPr="00CD24CA">
        <w:rPr>
          <w:rFonts w:ascii="Times New Roman" w:hAnsi="Times New Roman"/>
          <w:color w:val="000000" w:themeColor="text1"/>
          <w:sz w:val="24"/>
          <w:szCs w:val="24"/>
        </w:rPr>
        <w:t>, МВР</w:t>
      </w:r>
    </w:p>
    <w:p w14:paraId="2571CE5D" w14:textId="77777777" w:rsidR="00F21E8F" w:rsidRPr="00224FB3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A067A50" w14:textId="77777777" w:rsidR="00F21E8F" w:rsidRPr="005A4F00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58F0F34" w14:textId="77777777" w:rsidR="00F21E8F" w:rsidRPr="005A4F00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04.07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17:30 ч.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C4703F2" w14:textId="5777C6EC" w:rsidR="00F21E8F" w:rsidRPr="005A4F00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„Шенгенско пространство и Шенгенско законодателство“ – </w:t>
        </w:r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B6F54C0" w14:textId="77777777" w:rsidR="00F21E8F" w:rsidRPr="00A759AC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 w:rsidRPr="00CD24CA">
        <w:rPr>
          <w:rFonts w:ascii="Times New Roman" w:hAnsi="Times New Roman"/>
          <w:color w:val="000000" w:themeColor="text1"/>
          <w:sz w:val="24"/>
          <w:szCs w:val="24"/>
        </w:rPr>
        <w:t xml:space="preserve">Венцислав Иванов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D24CA">
        <w:rPr>
          <w:rFonts w:ascii="Times New Roman" w:hAnsi="Times New Roman"/>
          <w:color w:val="000000" w:themeColor="text1"/>
          <w:sz w:val="24"/>
          <w:szCs w:val="24"/>
        </w:rPr>
        <w:t xml:space="preserve"> Главен юрисконсулт </w:t>
      </w:r>
      <w:proofErr w:type="spellStart"/>
      <w:r w:rsidRPr="00CD24CA">
        <w:rPr>
          <w:rFonts w:ascii="Times New Roman" w:hAnsi="Times New Roman"/>
          <w:color w:val="000000" w:themeColor="text1"/>
          <w:sz w:val="24"/>
          <w:szCs w:val="24"/>
        </w:rPr>
        <w:t>ДМОС</w:t>
      </w:r>
      <w:proofErr w:type="spellEnd"/>
      <w:r w:rsidRPr="00CD24CA">
        <w:rPr>
          <w:rFonts w:ascii="Times New Roman" w:hAnsi="Times New Roman"/>
          <w:color w:val="000000" w:themeColor="text1"/>
          <w:sz w:val="24"/>
          <w:szCs w:val="24"/>
        </w:rPr>
        <w:t>, МВР</w:t>
      </w:r>
    </w:p>
    <w:p w14:paraId="69130A90" w14:textId="77777777" w:rsidR="00F21E8F" w:rsidRPr="00224FB3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A8914BA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7ECD1F4" w14:textId="77777777" w:rsidR="00F21E8F" w:rsidRPr="0093055E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.07.2025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733F41D3" w14:textId="58AAA14F" w:rsidR="00F21E8F" w:rsidRPr="0093055E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„Новата Конвенция за защита на адвокатската професия: какво трябва да знаят българските адвокати?“</w:t>
        </w:r>
      </w:hyperlink>
    </w:p>
    <w:p w14:paraId="5CCD20BB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Ели Христова</w:t>
      </w: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E96F36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18C6EE0" w14:textId="13DB86C7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https://us02web.zoom.us/j/85919968482?pwd=GWAZ77lkmwqJwEmukQ0j0txAnN6k9P.1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386851B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859 1996 8482</w:t>
      </w:r>
    </w:p>
    <w:p w14:paraId="446D811F" w14:textId="4AAD2EDB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463199</w:t>
      </w:r>
    </w:p>
    <w:p w14:paraId="534507F8" w14:textId="77777777" w:rsidR="00F21E8F" w:rsidRPr="005A4F00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7FF5E46" w14:textId="6D7CD397" w:rsidR="00F21E8F" w:rsidRPr="005A4F00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</w:t>
      </w:r>
      <w:r w:rsidR="00D511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16:00 ч.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AD07F5E" w14:textId="0A2AD070" w:rsidR="00F21E8F" w:rsidRPr="005A4F00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FB21CA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„Несъстоятелност на физическите лица“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BB30E1F" w14:textId="77777777" w:rsidR="00F21E8F" w:rsidRPr="00A759AC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гл. ас. д-р Борислав Ганчев – СУ, адвокат от САК</w:t>
      </w:r>
    </w:p>
    <w:p w14:paraId="1A4F887E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14C8060" w14:textId="65273A2F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https://us02web.zoom.us/j/86726365086?pwd=lbQ0iQLfbx6248icK1GNzRCTFTIqat.1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E5D538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867 2636 5086</w:t>
      </w:r>
    </w:p>
    <w:p w14:paraId="6F316DFC" w14:textId="72318003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613963</w:t>
      </w:r>
    </w:p>
    <w:p w14:paraId="7E7BA6ED" w14:textId="77777777" w:rsidR="00F21E8F" w:rsidRPr="005A4F00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555BA0" w14:textId="77777777" w:rsidR="00F21E8F" w:rsidRPr="005A4F00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10.07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16:00 ч.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3A8E55D" w14:textId="1E931B2C" w:rsidR="00F21E8F" w:rsidRPr="005A4F00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„Въвеждането на еврото в България и отражението му върху дейността на адвокатите. Основни положения на </w:t>
        </w:r>
        <w:proofErr w:type="spellStart"/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>ЗВЕРБ</w:t>
        </w:r>
        <w:proofErr w:type="spellEnd"/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173EB44" w14:textId="77777777" w:rsidR="00F21E8F" w:rsidRPr="00A759AC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Атанас Симеонов – зам.-ректор на СУ, адвокат от САК</w:t>
      </w:r>
    </w:p>
    <w:p w14:paraId="68BFCCE7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1E6B548" w14:textId="37F69F12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https://us02web.zoom.us/j/84958954485?pwd=9o7SB7plvsmp5KSayqEfgUZ0nbQa3O.1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AC55E7B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lastRenderedPageBreak/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849 5895 4485</w:t>
      </w:r>
    </w:p>
    <w:p w14:paraId="7715584E" w14:textId="20C64790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706248</w:t>
      </w:r>
    </w:p>
    <w:p w14:paraId="175B9C14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E9A8EB" w14:textId="77777777" w:rsidR="00F21E8F" w:rsidRPr="0093055E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11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.07.2025 </w:t>
      </w:r>
      <w:r w:rsidRPr="009305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0701E729" w14:textId="039DC0A2" w:rsidR="00F21E8F" w:rsidRPr="0093055E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„Актуални проблеми на особените залози“</w:t>
        </w:r>
      </w:hyperlink>
    </w:p>
    <w:p w14:paraId="6F0DD4AD" w14:textId="77777777" w:rsidR="00F21E8F" w:rsidRPr="0093055E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055E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гл. ас. д-р Цветелина Байрактарова – СУ, адвокат от САК</w:t>
      </w:r>
    </w:p>
    <w:p w14:paraId="307F5A66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E665932" w14:textId="48CFD915" w:rsidR="00F21E8F" w:rsidRPr="00F21E8F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https://us02web.zoom.us/j/83952043104?pwd=ZjmYxw63acEKmndoVLXDTBwGLV2tuk.1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789015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839 5204 3104</w:t>
      </w:r>
    </w:p>
    <w:p w14:paraId="00A4E750" w14:textId="573C42F4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321214</w:t>
      </w:r>
    </w:p>
    <w:p w14:paraId="5C963865" w14:textId="77777777" w:rsidR="00F21E8F" w:rsidRPr="005A4F00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14AA248" w14:textId="77777777" w:rsidR="00F21E8F" w:rsidRPr="005A4F00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14.07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16:00 ч.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740832B" w14:textId="38BE1805" w:rsidR="00F21E8F" w:rsidRPr="001066E0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„Централизирано електронно заповедно производство: Новата информационна система и практически аспекти след измененията в ГПК от 01.07.2025 г.“</w:t>
        </w:r>
      </w:hyperlink>
      <w:r w:rsidRPr="001066E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40F4D3D9" w14:textId="77777777" w:rsidR="00F21E8F" w:rsidRPr="00A759AC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адв. Александър Иванов – САК, ч</w:t>
      </w:r>
      <w:r w:rsidRPr="001066E0">
        <w:rPr>
          <w:rFonts w:ascii="Times New Roman" w:hAnsi="Times New Roman"/>
          <w:color w:val="000000" w:themeColor="text1"/>
          <w:sz w:val="24"/>
          <w:szCs w:val="24"/>
        </w:rPr>
        <w:t xml:space="preserve">лен на работна група при ВСС за проектиране, разработка и внедряване в </w:t>
      </w:r>
      <w:proofErr w:type="spellStart"/>
      <w:r w:rsidRPr="001066E0">
        <w:rPr>
          <w:rFonts w:ascii="Times New Roman" w:hAnsi="Times New Roman"/>
          <w:color w:val="000000" w:themeColor="text1"/>
          <w:sz w:val="24"/>
          <w:szCs w:val="24"/>
        </w:rPr>
        <w:t>ЕИСС</w:t>
      </w:r>
      <w:proofErr w:type="spellEnd"/>
      <w:r w:rsidRPr="001066E0">
        <w:rPr>
          <w:rFonts w:ascii="Times New Roman" w:hAnsi="Times New Roman"/>
          <w:color w:val="000000" w:themeColor="text1"/>
          <w:sz w:val="24"/>
          <w:szCs w:val="24"/>
        </w:rPr>
        <w:t xml:space="preserve"> на модул „Централизирано разпределение и електронна обработка на заповедни дела“, интегриран с </w:t>
      </w:r>
      <w:proofErr w:type="spellStart"/>
      <w:r w:rsidRPr="001066E0">
        <w:rPr>
          <w:rFonts w:ascii="Times New Roman" w:hAnsi="Times New Roman"/>
          <w:color w:val="000000" w:themeColor="text1"/>
          <w:sz w:val="24"/>
          <w:szCs w:val="24"/>
        </w:rPr>
        <w:t>ЕПЕП</w:t>
      </w:r>
      <w:proofErr w:type="spellEnd"/>
      <w:r w:rsidRPr="001066E0">
        <w:rPr>
          <w:rFonts w:ascii="Times New Roman" w:hAnsi="Times New Roman"/>
          <w:color w:val="000000" w:themeColor="text1"/>
          <w:sz w:val="24"/>
          <w:szCs w:val="24"/>
        </w:rPr>
        <w:t>"</w:t>
      </w:r>
    </w:p>
    <w:p w14:paraId="09FE598E" w14:textId="77777777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9A60237" w14:textId="00AACD39" w:rsidR="00F21E8F" w:rsidRPr="00970382" w:rsidRDefault="00000000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4" w:history="1">
        <w:r w:rsidR="00F21E8F" w:rsidRPr="00A77BB6">
          <w:rPr>
            <w:rStyle w:val="Hyperlink"/>
            <w:rFonts w:ascii="Times New Roman" w:hAnsi="Times New Roman"/>
            <w:sz w:val="24"/>
            <w:szCs w:val="24"/>
          </w:rPr>
          <w:t>https://us02web.zoom.us/j/83573204882?pwd=LlA07NaiYRSghn7BhQHprQBjqhra2F.1</w:t>
        </w:r>
      </w:hyperlink>
      <w:r w:rsid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AFCD9F" w14:textId="77777777" w:rsidR="00F21E8F" w:rsidRP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835 7320 4882</w:t>
      </w:r>
    </w:p>
    <w:p w14:paraId="0B7013C3" w14:textId="03703E35" w:rsidR="00F21E8F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21E8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21E8F">
        <w:rPr>
          <w:rFonts w:ascii="Times New Roman" w:hAnsi="Times New Roman"/>
          <w:color w:val="000000" w:themeColor="text1"/>
          <w:sz w:val="24"/>
          <w:szCs w:val="24"/>
        </w:rPr>
        <w:t>: 442825</w:t>
      </w:r>
    </w:p>
    <w:p w14:paraId="08D30A55" w14:textId="77777777" w:rsidR="00F21E8F" w:rsidRPr="0063673E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B2D0D7" w14:textId="77777777" w:rsidR="00F21E8F" w:rsidRPr="00644F69" w:rsidRDefault="00F21E8F" w:rsidP="00F21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15.07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1802C05E" w14:textId="74D775D6" w:rsidR="00F21E8F" w:rsidRPr="003E3CD5" w:rsidRDefault="00F21E8F" w:rsidP="00F21E8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5" w:history="1">
        <w:r w:rsidRPr="0071149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„Договорът за издръжка и гледане. Преглед на актуалната практика на ВКС“</w:t>
        </w:r>
      </w:hyperlink>
    </w:p>
    <w:p w14:paraId="3C9A9E15" w14:textId="77777777" w:rsidR="00F21E8F" w:rsidRPr="00644F69" w:rsidRDefault="00F21E8F" w:rsidP="00F21E8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12AF4D7E" w14:textId="77777777" w:rsidR="00F21E8F" w:rsidRPr="00224FB3" w:rsidRDefault="00F21E8F" w:rsidP="00F21E8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5676F971" w14:textId="2477586B" w:rsidR="00105D16" w:rsidRPr="00105D16" w:rsidRDefault="00105D16" w:rsidP="00F21E8F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sectPr w:rsidR="00105D16" w:rsidRPr="00105D16">
      <w:footerReference w:type="even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AA8B" w14:textId="77777777" w:rsidR="004A2649" w:rsidRDefault="004A2649" w:rsidP="006764C6">
      <w:pPr>
        <w:spacing w:after="0" w:line="240" w:lineRule="auto"/>
      </w:pPr>
      <w:r>
        <w:separator/>
      </w:r>
    </w:p>
  </w:endnote>
  <w:endnote w:type="continuationSeparator" w:id="0">
    <w:p w14:paraId="7BC27460" w14:textId="77777777" w:rsidR="004A2649" w:rsidRDefault="004A2649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BE7B" w14:textId="77777777" w:rsidR="004A2649" w:rsidRDefault="004A2649" w:rsidP="006764C6">
      <w:pPr>
        <w:spacing w:after="0" w:line="240" w:lineRule="auto"/>
      </w:pPr>
      <w:r>
        <w:separator/>
      </w:r>
    </w:p>
  </w:footnote>
  <w:footnote w:type="continuationSeparator" w:id="0">
    <w:p w14:paraId="4ED083E9" w14:textId="77777777" w:rsidR="004A2649" w:rsidRDefault="004A2649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151B8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35FD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0D6D"/>
    <w:rsid w:val="000F258E"/>
    <w:rsid w:val="000F55BD"/>
    <w:rsid w:val="0010430A"/>
    <w:rsid w:val="00105D16"/>
    <w:rsid w:val="00115753"/>
    <w:rsid w:val="001200DB"/>
    <w:rsid w:val="00127981"/>
    <w:rsid w:val="00131476"/>
    <w:rsid w:val="001344AB"/>
    <w:rsid w:val="00137472"/>
    <w:rsid w:val="0013750F"/>
    <w:rsid w:val="0013752B"/>
    <w:rsid w:val="00144FA8"/>
    <w:rsid w:val="00146263"/>
    <w:rsid w:val="001474E5"/>
    <w:rsid w:val="00154E97"/>
    <w:rsid w:val="0015538F"/>
    <w:rsid w:val="00163BAA"/>
    <w:rsid w:val="001663D2"/>
    <w:rsid w:val="00172629"/>
    <w:rsid w:val="00172909"/>
    <w:rsid w:val="001739FF"/>
    <w:rsid w:val="00174904"/>
    <w:rsid w:val="001802E1"/>
    <w:rsid w:val="00180C39"/>
    <w:rsid w:val="00182EA2"/>
    <w:rsid w:val="0018458E"/>
    <w:rsid w:val="00186D40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01FB2"/>
    <w:rsid w:val="0021280D"/>
    <w:rsid w:val="00216DE2"/>
    <w:rsid w:val="00221469"/>
    <w:rsid w:val="00230606"/>
    <w:rsid w:val="00232518"/>
    <w:rsid w:val="002404B2"/>
    <w:rsid w:val="00250664"/>
    <w:rsid w:val="0025244C"/>
    <w:rsid w:val="00256F61"/>
    <w:rsid w:val="002657AF"/>
    <w:rsid w:val="002678C2"/>
    <w:rsid w:val="00274C93"/>
    <w:rsid w:val="00281A67"/>
    <w:rsid w:val="00281D70"/>
    <w:rsid w:val="00287DC7"/>
    <w:rsid w:val="00291A74"/>
    <w:rsid w:val="002A62F5"/>
    <w:rsid w:val="002B5764"/>
    <w:rsid w:val="002C70C9"/>
    <w:rsid w:val="002D1927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35351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4C76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A264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4F31DD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1BEB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1666"/>
    <w:rsid w:val="0064482F"/>
    <w:rsid w:val="00645505"/>
    <w:rsid w:val="00646E3B"/>
    <w:rsid w:val="006503F7"/>
    <w:rsid w:val="00663C5A"/>
    <w:rsid w:val="00664E9B"/>
    <w:rsid w:val="00666FE3"/>
    <w:rsid w:val="00675E35"/>
    <w:rsid w:val="00676235"/>
    <w:rsid w:val="006764C6"/>
    <w:rsid w:val="00676660"/>
    <w:rsid w:val="00682E92"/>
    <w:rsid w:val="006845CE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6F4246"/>
    <w:rsid w:val="00700AF0"/>
    <w:rsid w:val="00705CD8"/>
    <w:rsid w:val="00711491"/>
    <w:rsid w:val="007131B0"/>
    <w:rsid w:val="00713DA7"/>
    <w:rsid w:val="007171A4"/>
    <w:rsid w:val="0072088F"/>
    <w:rsid w:val="00727A59"/>
    <w:rsid w:val="00746679"/>
    <w:rsid w:val="007509BB"/>
    <w:rsid w:val="0075236A"/>
    <w:rsid w:val="00753A18"/>
    <w:rsid w:val="00760CDC"/>
    <w:rsid w:val="007614A3"/>
    <w:rsid w:val="00776D5D"/>
    <w:rsid w:val="00784C8A"/>
    <w:rsid w:val="007B036E"/>
    <w:rsid w:val="007B6EE3"/>
    <w:rsid w:val="007C07C4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00C61"/>
    <w:rsid w:val="008156D1"/>
    <w:rsid w:val="00820BFD"/>
    <w:rsid w:val="00824211"/>
    <w:rsid w:val="00832597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94F5B"/>
    <w:rsid w:val="008A357C"/>
    <w:rsid w:val="008B45C9"/>
    <w:rsid w:val="008B49BA"/>
    <w:rsid w:val="008C162E"/>
    <w:rsid w:val="008C43E4"/>
    <w:rsid w:val="008C49DF"/>
    <w:rsid w:val="008C5D8E"/>
    <w:rsid w:val="008D4249"/>
    <w:rsid w:val="008D7F68"/>
    <w:rsid w:val="008E092E"/>
    <w:rsid w:val="008E60F6"/>
    <w:rsid w:val="008E63D4"/>
    <w:rsid w:val="009039AD"/>
    <w:rsid w:val="009108EF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0382"/>
    <w:rsid w:val="00972531"/>
    <w:rsid w:val="009730DB"/>
    <w:rsid w:val="00974C72"/>
    <w:rsid w:val="00981DAD"/>
    <w:rsid w:val="0098212E"/>
    <w:rsid w:val="009827E5"/>
    <w:rsid w:val="00982B37"/>
    <w:rsid w:val="0098652E"/>
    <w:rsid w:val="0099030F"/>
    <w:rsid w:val="0099405C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C4F06"/>
    <w:rsid w:val="009D3766"/>
    <w:rsid w:val="009E200F"/>
    <w:rsid w:val="009E6A05"/>
    <w:rsid w:val="009F2A57"/>
    <w:rsid w:val="009F71E2"/>
    <w:rsid w:val="00A02846"/>
    <w:rsid w:val="00A0296B"/>
    <w:rsid w:val="00A07028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27C1"/>
    <w:rsid w:val="00AD5292"/>
    <w:rsid w:val="00AE0371"/>
    <w:rsid w:val="00AE7035"/>
    <w:rsid w:val="00AF22F0"/>
    <w:rsid w:val="00B04DC3"/>
    <w:rsid w:val="00B05105"/>
    <w:rsid w:val="00B0548C"/>
    <w:rsid w:val="00B11F09"/>
    <w:rsid w:val="00B12F77"/>
    <w:rsid w:val="00B152E4"/>
    <w:rsid w:val="00B16CF6"/>
    <w:rsid w:val="00B174BC"/>
    <w:rsid w:val="00B2087C"/>
    <w:rsid w:val="00B37E32"/>
    <w:rsid w:val="00B41A29"/>
    <w:rsid w:val="00B42378"/>
    <w:rsid w:val="00B4515D"/>
    <w:rsid w:val="00B457E7"/>
    <w:rsid w:val="00B55BDE"/>
    <w:rsid w:val="00B56A71"/>
    <w:rsid w:val="00B6791E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2299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8604D"/>
    <w:rsid w:val="00C9020F"/>
    <w:rsid w:val="00C905A9"/>
    <w:rsid w:val="00C919BC"/>
    <w:rsid w:val="00C9464B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02E9F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1127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623C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58FE"/>
    <w:rsid w:val="00DE63A3"/>
    <w:rsid w:val="00DF4E47"/>
    <w:rsid w:val="00E00702"/>
    <w:rsid w:val="00E032D4"/>
    <w:rsid w:val="00E05325"/>
    <w:rsid w:val="00E06148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240E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055"/>
    <w:rsid w:val="00EF4AB6"/>
    <w:rsid w:val="00EF61CE"/>
    <w:rsid w:val="00EF66C2"/>
    <w:rsid w:val="00EF73A1"/>
    <w:rsid w:val="00F02978"/>
    <w:rsid w:val="00F03892"/>
    <w:rsid w:val="00F044BE"/>
    <w:rsid w:val="00F1095B"/>
    <w:rsid w:val="00F13334"/>
    <w:rsid w:val="00F149FE"/>
    <w:rsid w:val="00F21E8F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B21CA"/>
    <w:rsid w:val="00FC68EC"/>
    <w:rsid w:val="00FD1EE8"/>
    <w:rsid w:val="00FE28AA"/>
    <w:rsid w:val="00FE58DF"/>
    <w:rsid w:val="00FE7C8E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votraining.bg/obuchenie/1264-shengensko-prostranstvo-i-shengensko-zakonodatelstvo-i-chast" TargetMode="External"/><Relationship Id="rId18" Type="http://schemas.openxmlformats.org/officeDocument/2006/relationships/hyperlink" Target="https://us02web.zoom.us/j/86726365086?pwd=lbQ0iQLfbx6248icK1GNzRCTFTIqat.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dvotraining.bg/obuchenie/aktualni-problemi-na-osobenite-zaloz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6120444198?pwd=9TohTiw4WFcSz5MZDIsT2E2otflmW1.1" TargetMode="External"/><Relationship Id="rId17" Type="http://schemas.openxmlformats.org/officeDocument/2006/relationships/hyperlink" Target="https://advotraining.bg/obuchenie/nesastoyatelnost-na-fizicheskite-lica" TargetMode="External"/><Relationship Id="rId25" Type="http://schemas.openxmlformats.org/officeDocument/2006/relationships/hyperlink" Target="https://advotraining.bg/obuchenie/dogovorat-za-izdrazhka-i-gledane-pregled-na-aktualnata-praktika-na-v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5919968482?pwd=GWAZ77lkmwqJwEmukQ0j0txAnN6k9P.1" TargetMode="External"/><Relationship Id="rId20" Type="http://schemas.openxmlformats.org/officeDocument/2006/relationships/hyperlink" Target="https://us02web.zoom.us/j/84958954485?pwd=9o7SB7plvsmp5KSayqEfgUZ0nbQa3O.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1261-nakazatelnopravni-aspekti-na-zashtitata-ot-domashno-nasilie" TargetMode="External"/><Relationship Id="rId24" Type="http://schemas.openxmlformats.org/officeDocument/2006/relationships/hyperlink" Target="https://us02web.zoom.us/j/83573204882?pwd=LlA07NaiYRSghn7BhQHprQBjqhra2F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novata-konvenciya-za-zashtita-na-advokatskata-profesiya-kakvo-tryabva-da-znayat-balgarskite-advokati" TargetMode="External"/><Relationship Id="rId23" Type="http://schemas.openxmlformats.org/officeDocument/2006/relationships/hyperlink" Target="https://advotraining.bg/obuchenie/centralizirano-elektronno-zapovedno-proizvodstvo-novata-informacionna-sistema-i-prakticheski-aspekti-sled-izmeneniyata-v-gpk-ot-01072025-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02web.zoom.us/j/87568703737?pwd=DeFoBP506l3zhlDfbM5nNTTxW8hD94.1" TargetMode="External"/><Relationship Id="rId19" Type="http://schemas.openxmlformats.org/officeDocument/2006/relationships/hyperlink" Target="https://advotraining.bg/obuchenie/1272-vavezhdaneto-na-evroto-v-balgariya-i-otrazhenieto-mu-varhu-deynostta-na-advokatite-osnovni-polozheniya-na-zve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grazhdanskopravni-aspekti-na-zashtitata-ot-domashno-nasilie" TargetMode="External"/><Relationship Id="rId14" Type="http://schemas.openxmlformats.org/officeDocument/2006/relationships/hyperlink" Target="https://advotraining.bg/obuchenie/shengensko-prostranstvo-i-shengensko-zakonodatelstvo-ii-chast" TargetMode="External"/><Relationship Id="rId22" Type="http://schemas.openxmlformats.org/officeDocument/2006/relationships/hyperlink" Target="https://us02web.zoom.us/j/83952043104?pwd=ZjmYxw63acEKmndoVLXDTBwGLV2tuk.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445</cp:revision>
  <cp:lastPrinted>2025-02-28T12:21:00Z</cp:lastPrinted>
  <dcterms:created xsi:type="dcterms:W3CDTF">2022-01-06T12:34:00Z</dcterms:created>
  <dcterms:modified xsi:type="dcterms:W3CDTF">2025-06-25T10:32:00Z</dcterms:modified>
</cp:coreProperties>
</file>