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6" w:rsidRPr="009F6176" w:rsidRDefault="009F6176" w:rsidP="009F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КОЛЕГИ, ПУБЛИКУВАМЕ ПОКАНА ОТ ЦОА "КРЪСТЮ ЦОНЧЕВ" ЗА УЧАСТИЕ В „ДНИ НА АДВОКАТИТЕ“ В СОК „КАМЧИЯ“ ЗА ПЕРИОДА 26.09.-29.09.2019 Г. </w:t>
      </w:r>
    </w:p>
    <w:p w:rsidR="009F6176" w:rsidRPr="009F6176" w:rsidRDefault="009F6176" w:rsidP="009F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25.07.2019 г. УВАЖАЕМИ КОЛЕГИ, ПУБЛИКУВАМЕ ПОКАНА ОТ ЦОА "КРЪСТЮ ЦОНЧЕВ" ЗА УЧАСТИЕ В „ДНИ НА АДВОКАТИТЕ“ В СОК „КАМЧИЯ“ ЗА ПЕРИОДА 26.09.-29.09.2019 Г. </w:t>
      </w:r>
    </w:p>
    <w:p w:rsidR="009F6176" w:rsidRPr="009F6176" w:rsidRDefault="009F6176" w:rsidP="009F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bg-BG"/>
        </w:rPr>
        <w:t>                                                                              ДО</w:t>
      </w:r>
      <w:r w:rsidRPr="009F61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F6176" w:rsidRPr="009F6176" w:rsidRDefault="009F6176" w:rsidP="009F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bg-BG"/>
        </w:rPr>
        <w:t xml:space="preserve">                                                                              </w:t>
      </w: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bg-BG"/>
        </w:rPr>
        <w:t>ВСИЧКИ АДВОКАТИ ОТ СТРАНАТА</w:t>
      </w:r>
    </w:p>
    <w:p w:rsidR="009F6176" w:rsidRPr="009F6176" w:rsidRDefault="009F6176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F61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:rsidR="009F6176" w:rsidRPr="009F6176" w:rsidRDefault="009F6176" w:rsidP="009F61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bg-BG"/>
        </w:rPr>
        <w:t>ПОКАНА</w:t>
      </w:r>
    </w:p>
    <w:p w:rsidR="009F6176" w:rsidRPr="009F6176" w:rsidRDefault="009F6176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bg-BG"/>
        </w:rPr>
        <w:t>ЗА УЧАСТИЕ В „ДНИ НА АДВОКАТИТЕ“</w:t>
      </w:r>
    </w:p>
    <w:p w:rsidR="009F6176" w:rsidRPr="009F6176" w:rsidRDefault="009F6176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bg-BG"/>
        </w:rPr>
        <w:t xml:space="preserve"> В СОК „КАМЧИЯ“ ЗА ПЕРИОДА  26.09.-29.09.2019 Г. </w:t>
      </w:r>
    </w:p>
    <w:p w:rsidR="009F6176" w:rsidRPr="009F6176" w:rsidRDefault="009F6176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:rsidR="009F6176" w:rsidRPr="009F6176" w:rsidRDefault="009F6176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bg-BG"/>
        </w:rPr>
        <w:t xml:space="preserve">УВАЖАЕМИ КОЛЕГИ,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           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Имаме удоволствието да Ви поканим  да вземете участие в провеждащите се за трета поредна година „ДНИ НА АДВОКАТИТЕ“ в Санаторно-оздравителен комплекс / СОК/ „Камчия“ в периода 26.09.- 29.09.2019 г.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Предвиждаме: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Провеждане на  състезания по решаване на</w:t>
      </w:r>
      <w:r w:rsidRPr="009F617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F617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гражданскоправни</w:t>
      </w:r>
      <w:proofErr w:type="spellEnd"/>
      <w:r w:rsidRPr="009F617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9F617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наказателноправни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казуси, в които могат да вземат участие отбори от всяка  адвокатска колегия;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Провеждане на спортни състезания по различни видове спорт, като комплексът разполага със спортна база – тенис кортове; плувен басейн; футболно игрище; лекоатлетическа писта, игрища за баскетбол, волейбол и др.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Провеждане на семинари със следните теми: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На 27.09.2019 г.-„Практически проблеми при обжалване на задържането по чл. 72  от ЗМВР и на задържането от прокурор до 72 часа по чл. 64 ал.2 от НПК в светлината на ЕКПЧ. Предпоставки за законосъобразност на мерките за неотклонение „задържане под стража“ и „домашен арест“ според практиката на ЕСПЧ.“- лектор 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адв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. Снежана Стефанова.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На 28.09.2019 г.- „Потребителски договори. Неравноправни клаузи.“ -лектор Емилия Василева.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 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lastRenderedPageBreak/>
        <w:t xml:space="preserve">            Участниците  ще бъдат настанени по тяхно желание и съобразно възможностите на комплекса във Вилно селище „Пирин“ и Хотел „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Лонгоз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“ за  три  нощувки и   при пансион -  три  закуски / 27,28 и 29.09.2019 г./ ;  два  обяда   /27 и 28.09.2019 г./ и три  вечери / 26, 27 и официална вечеря с програма на 28.09.2019 г./. 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Цените за настаняване са следните: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>Вилно селище „Пирин“: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Единично настаняване – 337.40 лв.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Двойно настаняване- 259.40 лв.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Тройно настаняване – 238.40 лв.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 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>Хотел „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>Лонгоз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>“: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Единично настаняване- 313.40 лв.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Двойно настаняване- 238.40 лв.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Тройно настаняване- 214.40 лв. 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 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Уважаеми колеги,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Като се извиняваме за кратките срокове за записване, поставени ни от домакините от СОК „Камчия“, Ви уведомяваме, че заявката за участие в мероприятието трябва да бъде направена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 xml:space="preserve">най-късно до 07.08.2019 г. на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val="en-US" w:eastAsia="bg-BG"/>
        </w:rPr>
        <w:t>e-mail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 xml:space="preserve">: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val="en-US" w:eastAsia="bg-BG"/>
        </w:rPr>
        <w:t>coa@abv.bg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bg-BG"/>
        </w:rPr>
        <w:t>.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В същия срок  - 07.08.2019 г. следва да бъде извършено плащане  на 30% от сумата от всеки участник, съобразно  избрания от него вариант  за настаняване,  която сума ще преведем като капаро. Сканираните платежни нареждания за извършените плащания изпращайте на е-поща: </w:t>
      </w:r>
      <w:hyperlink r:id="rId4" w:history="1">
        <w:r w:rsidRPr="009F6176">
          <w:rPr>
            <w:rFonts w:ascii="Calibri" w:eastAsia="Times New Roman" w:hAnsi="Calibri" w:cs="Calibri"/>
            <w:color w:val="0563C1"/>
            <w:sz w:val="28"/>
            <w:u w:val="single"/>
            <w:lang w:eastAsia="bg-BG"/>
          </w:rPr>
          <w:t>coa@abv.bg</w:t>
        </w:r>
      </w:hyperlink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. Банковата сметка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на Центъра за обучение на адвокати, по която следва да се заплащат сумите за настаняване е следната: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           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>Уникредит-Булбанк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АД, 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>клон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„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>Калоян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>“</w:t>
      </w:r>
    </w:p>
    <w:p w:rsidR="009F6176" w:rsidRPr="009F6176" w:rsidRDefault="009F6176" w:rsidP="009F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IBAN:  BG44UNCR76301077718918 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            BIC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код: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lang w:val="en-US" w:eastAsia="bg-BG"/>
        </w:rPr>
        <w:t xml:space="preserve"> UNCRBGSF</w:t>
      </w:r>
    </w:p>
    <w:p w:rsidR="009F6176" w:rsidRPr="009F6176" w:rsidRDefault="009F6176" w:rsidP="009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           </w:t>
      </w:r>
    </w:p>
    <w:p w:rsidR="009F6176" w:rsidRPr="009F6176" w:rsidRDefault="009F6176" w:rsidP="009F6176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Остатъкът от сумата – 70% следва да бъде преведена  по същата сметка в срок до  10.09.2019 г.</w:t>
      </w:r>
    </w:p>
    <w:p w:rsidR="009F6176" w:rsidRPr="009F6176" w:rsidRDefault="009F6176" w:rsidP="009F617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ab/>
        <w:t xml:space="preserve">Моля, при извършване на преводите като основание да посочвате – за  „Дни на адвокатите“ и да ни уведомявате по електронен път на е-поща 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coa@abv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.</w:t>
      </w:r>
      <w:proofErr w:type="spellStart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bg</w:t>
      </w:r>
      <w:proofErr w:type="spellEnd"/>
      <w:r w:rsidRPr="009F617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, на която да изпращате сканираните платежни нареждания за извършеното плащане, с цел по-пълна информация относно участниците, както и  за да бъдат избегнати грешки.</w:t>
      </w:r>
    </w:p>
    <w:p w:rsidR="00200C94" w:rsidRPr="009F6176" w:rsidRDefault="00200C94" w:rsidP="009F6176"/>
    <w:sectPr w:rsidR="00200C94" w:rsidRPr="009F6176" w:rsidSect="0020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9F6176"/>
    <w:rsid w:val="00200C94"/>
    <w:rsid w:val="009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176"/>
    <w:rPr>
      <w:color w:val="0000FF"/>
      <w:u w:val="single"/>
    </w:rPr>
  </w:style>
  <w:style w:type="character" w:customStyle="1" w:styleId="active">
    <w:name w:val="active"/>
    <w:basedOn w:val="a0"/>
    <w:rsid w:val="009F6176"/>
  </w:style>
  <w:style w:type="paragraph" w:customStyle="1" w:styleId="news">
    <w:name w:val="news"/>
    <w:basedOn w:val="a"/>
    <w:rsid w:val="009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">
    <w:name w:val="date"/>
    <w:basedOn w:val="a0"/>
    <w:rsid w:val="009F6176"/>
  </w:style>
  <w:style w:type="character" w:customStyle="1" w:styleId="detile-news-title">
    <w:name w:val="detile-news-title"/>
    <w:basedOn w:val="a0"/>
    <w:rsid w:val="009F6176"/>
  </w:style>
  <w:style w:type="paragraph" w:styleId="a4">
    <w:name w:val="Normal (Web)"/>
    <w:basedOn w:val="a"/>
    <w:uiPriority w:val="99"/>
    <w:semiHidden/>
    <w:unhideWhenUsed/>
    <w:rsid w:val="009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2019-09-04T08:15:00Z</dcterms:created>
  <dcterms:modified xsi:type="dcterms:W3CDTF">2019-09-04T08:25:00Z</dcterms:modified>
</cp:coreProperties>
</file>