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0" w:rsidRDefault="00960139" w:rsidP="00AE2330">
      <w:pPr>
        <w:spacing w:after="0"/>
        <w:ind w:left="142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-26670</wp:posOffset>
            </wp:positionV>
            <wp:extent cx="754380" cy="800100"/>
            <wp:effectExtent l="19050" t="0" r="7620" b="0"/>
            <wp:wrapTight wrapText="bothSides">
              <wp:wrapPolygon edited="0">
                <wp:start x="-545" y="0"/>
                <wp:lineTo x="-545" y="21086"/>
                <wp:lineTo x="21818" y="21086"/>
                <wp:lineTo x="21818" y="0"/>
                <wp:lineTo x="-545" y="0"/>
              </wp:wrapPolygon>
            </wp:wrapTight>
            <wp:docPr id="3" name="Picture 3" descr="LOGO_PAMB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AMB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942975" cy="890423"/>
            <wp:effectExtent l="19050" t="0" r="9525" b="0"/>
            <wp:docPr id="4" name="Picture 2" descr="C:\Users\Rubina\Desktop\SUMMER SCHOOL\Mediation-se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bina\Desktop\SUMMER SCHOOL\Mediation-sea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4" cy="8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8B" w:rsidRPr="00E3160E" w:rsidRDefault="004F2149" w:rsidP="00D61B39">
      <w:pPr>
        <w:spacing w:after="0"/>
        <w:ind w:left="142"/>
        <w:jc w:val="center"/>
        <w:rPr>
          <w:b/>
          <w:color w:val="000000" w:themeColor="text1"/>
          <w:sz w:val="24"/>
          <w:szCs w:val="24"/>
          <w:lang w:val="bg-BG"/>
        </w:rPr>
      </w:pPr>
      <w:r w:rsidRPr="00E3160E">
        <w:rPr>
          <w:b/>
          <w:color w:val="000000" w:themeColor="text1"/>
          <w:sz w:val="24"/>
          <w:szCs w:val="24"/>
          <w:lang w:val="bg-BG"/>
        </w:rPr>
        <w:t>ПОКАНА</w:t>
      </w:r>
    </w:p>
    <w:p w:rsidR="0044762D" w:rsidRDefault="001C093A" w:rsidP="00D61B39">
      <w:pPr>
        <w:spacing w:after="0"/>
        <w:jc w:val="center"/>
        <w:rPr>
          <w:color w:val="000000" w:themeColor="text1"/>
          <w:lang w:val="bg-BG"/>
        </w:rPr>
      </w:pPr>
      <w:r w:rsidRPr="00E3160E">
        <w:rPr>
          <w:color w:val="000000" w:themeColor="text1"/>
          <w:lang w:val="bg-BG"/>
        </w:rPr>
        <w:t xml:space="preserve">ПРОФЕСИОНАЛНА АСОЦИАЦИЯ НА МЕДИАТОРИТЕ В БЪЛГАРИЯ </w:t>
      </w:r>
      <w:r w:rsidR="000D6527" w:rsidRPr="00E3160E">
        <w:rPr>
          <w:color w:val="000000" w:themeColor="text1"/>
          <w:lang w:val="bg-BG"/>
        </w:rPr>
        <w:t>/ПАМБ/</w:t>
      </w:r>
    </w:p>
    <w:p w:rsidR="0044762D" w:rsidRDefault="0044762D" w:rsidP="00D61B39">
      <w:pPr>
        <w:spacing w:after="0"/>
        <w:jc w:val="center"/>
        <w:rPr>
          <w:color w:val="000000" w:themeColor="text1"/>
          <w:lang w:val="bg-BG"/>
        </w:rPr>
      </w:pPr>
      <w:r w:rsidRPr="0044762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bg-BG"/>
        </w:rPr>
        <w:t>с подкрепата на Национална асоциация на медиаторите /НАМ/</w:t>
      </w:r>
      <w:r w:rsidR="000D6527" w:rsidRPr="00E3160E">
        <w:rPr>
          <w:color w:val="000000" w:themeColor="text1"/>
          <w:lang w:val="bg-BG"/>
        </w:rPr>
        <w:t xml:space="preserve"> </w:t>
      </w:r>
    </w:p>
    <w:p w:rsidR="004F2149" w:rsidRPr="00E3160E" w:rsidRDefault="004F2149" w:rsidP="00D61B39">
      <w:pPr>
        <w:spacing w:after="0"/>
        <w:jc w:val="center"/>
        <w:rPr>
          <w:color w:val="000000" w:themeColor="text1"/>
          <w:lang w:val="bg-BG"/>
        </w:rPr>
      </w:pPr>
      <w:r w:rsidRPr="00E3160E">
        <w:rPr>
          <w:color w:val="000000" w:themeColor="text1"/>
          <w:lang w:val="bg-BG"/>
        </w:rPr>
        <w:t xml:space="preserve">за първи път </w:t>
      </w:r>
      <w:r w:rsidR="00072193" w:rsidRPr="00E3160E">
        <w:rPr>
          <w:color w:val="000000" w:themeColor="text1"/>
          <w:lang w:val="bg-BG"/>
        </w:rPr>
        <w:t>организира</w:t>
      </w:r>
    </w:p>
    <w:p w:rsidR="004771BD" w:rsidRPr="00E3160E" w:rsidRDefault="004F2149" w:rsidP="004771BD">
      <w:pPr>
        <w:spacing w:after="0"/>
        <w:jc w:val="center"/>
        <w:rPr>
          <w:rFonts w:ascii="Comic Sans MS" w:hAnsi="Comic Sans MS"/>
          <w:b/>
          <w:color w:val="000000" w:themeColor="text1"/>
          <w:sz w:val="28"/>
          <w:szCs w:val="28"/>
          <w:lang w:val="bg-BG"/>
        </w:rPr>
      </w:pPr>
      <w:r w:rsidRPr="00E3160E">
        <w:rPr>
          <w:rFonts w:ascii="Comic Sans MS" w:hAnsi="Comic Sans MS"/>
          <w:b/>
          <w:color w:val="000000" w:themeColor="text1"/>
          <w:sz w:val="28"/>
          <w:szCs w:val="28"/>
          <w:lang w:val="bg-BG"/>
        </w:rPr>
        <w:t xml:space="preserve">Международна  лятна </w:t>
      </w:r>
      <w:r w:rsidR="007D1B0B" w:rsidRPr="00E3160E">
        <w:rPr>
          <w:rFonts w:ascii="Comic Sans MS" w:hAnsi="Comic Sans MS"/>
          <w:b/>
          <w:color w:val="000000" w:themeColor="text1"/>
          <w:sz w:val="28"/>
          <w:szCs w:val="28"/>
          <w:lang w:val="bg-BG"/>
        </w:rPr>
        <w:t xml:space="preserve">школа </w:t>
      </w:r>
    </w:p>
    <w:p w:rsidR="004F2149" w:rsidRPr="00E3160E" w:rsidRDefault="004F2149" w:rsidP="00CA700E">
      <w:pPr>
        <w:spacing w:after="0"/>
        <w:jc w:val="center"/>
        <w:rPr>
          <w:rFonts w:ascii="Comic Sans MS" w:hAnsi="Comic Sans MS"/>
          <w:b/>
          <w:color w:val="000000" w:themeColor="text1"/>
          <w:sz w:val="28"/>
          <w:szCs w:val="28"/>
          <w:lang w:val="bg-BG"/>
        </w:rPr>
      </w:pPr>
      <w:r w:rsidRPr="00E3160E">
        <w:rPr>
          <w:rFonts w:ascii="Comic Sans MS" w:hAnsi="Comic Sans MS"/>
          <w:b/>
          <w:color w:val="000000" w:themeColor="text1"/>
          <w:sz w:val="28"/>
          <w:szCs w:val="28"/>
          <w:lang w:val="bg-BG"/>
        </w:rPr>
        <w:t>по комуникация, преговори, медиация</w:t>
      </w:r>
    </w:p>
    <w:p w:rsidR="004F2149" w:rsidRDefault="000D6527" w:rsidP="00DF17F0">
      <w:pPr>
        <w:spacing w:after="0"/>
        <w:jc w:val="center"/>
        <w:rPr>
          <w:b/>
          <w:color w:val="000000" w:themeColor="text1"/>
          <w:lang w:val="bg-BG"/>
        </w:rPr>
      </w:pPr>
      <w:r w:rsidRPr="000E607B">
        <w:rPr>
          <w:b/>
          <w:color w:val="000000" w:themeColor="text1"/>
          <w:lang w:val="bg-BG"/>
        </w:rPr>
        <w:t>21-25 юни</w:t>
      </w:r>
      <w:r w:rsidR="000E607B" w:rsidRPr="000E607B">
        <w:rPr>
          <w:b/>
          <w:color w:val="000000" w:themeColor="text1"/>
          <w:lang w:val="bg-BG"/>
        </w:rPr>
        <w:t xml:space="preserve"> 2017г</w:t>
      </w:r>
      <w:r w:rsidR="00986C85" w:rsidRPr="000E607B">
        <w:rPr>
          <w:b/>
          <w:color w:val="000000" w:themeColor="text1"/>
          <w:lang w:val="bg-BG"/>
        </w:rPr>
        <w:t xml:space="preserve">, </w:t>
      </w:r>
      <w:r w:rsidR="00064229" w:rsidRPr="000E607B">
        <w:rPr>
          <w:b/>
          <w:color w:val="000000" w:themeColor="text1"/>
          <w:lang w:val="bg-BG"/>
        </w:rPr>
        <w:t xml:space="preserve"> </w:t>
      </w:r>
      <w:r w:rsidR="00064229" w:rsidRPr="000E607B">
        <w:rPr>
          <w:b/>
          <w:color w:val="000000" w:themeColor="text1"/>
          <w:lang w:val="bg-BG"/>
        </w:rPr>
        <w:tab/>
      </w:r>
      <w:r w:rsidRPr="000E607B">
        <w:rPr>
          <w:b/>
          <w:color w:val="000000" w:themeColor="text1"/>
          <w:lang w:val="bg-BG"/>
        </w:rPr>
        <w:t>гр.Поморие</w:t>
      </w:r>
    </w:p>
    <w:p w:rsidR="00555CEA" w:rsidRPr="00555CEA" w:rsidRDefault="00D22028" w:rsidP="00555CEA">
      <w:pPr>
        <w:spacing w:after="0"/>
        <w:jc w:val="center"/>
        <w:rPr>
          <w:b/>
          <w:color w:val="000000" w:themeColor="text1"/>
          <w:lang w:val="bg-BG"/>
        </w:rPr>
      </w:pPr>
      <w:hyperlink r:id="rId11" w:history="1">
        <w:r w:rsidR="00555CEA" w:rsidRPr="007839D6">
          <w:rPr>
            <w:rStyle w:val="af3"/>
            <w:b/>
          </w:rPr>
          <w:t>www</w:t>
        </w:r>
        <w:r w:rsidR="00555CEA" w:rsidRPr="00555CEA">
          <w:rPr>
            <w:rStyle w:val="af3"/>
            <w:b/>
            <w:lang w:val="bg-BG"/>
          </w:rPr>
          <w:t>.</w:t>
        </w:r>
        <w:r w:rsidR="00555CEA" w:rsidRPr="007839D6">
          <w:rPr>
            <w:rStyle w:val="af3"/>
            <w:b/>
          </w:rPr>
          <w:t>pamb</w:t>
        </w:r>
        <w:r w:rsidR="00555CEA" w:rsidRPr="00555CEA">
          <w:rPr>
            <w:rStyle w:val="af3"/>
            <w:b/>
            <w:lang w:val="bg-BG"/>
          </w:rPr>
          <w:t>.</w:t>
        </w:r>
        <w:r w:rsidR="00555CEA" w:rsidRPr="007839D6">
          <w:rPr>
            <w:rStyle w:val="af3"/>
            <w:b/>
          </w:rPr>
          <w:t>info</w:t>
        </w:r>
      </w:hyperlink>
      <w:r w:rsidR="00555CEA" w:rsidRPr="00555CEA">
        <w:rPr>
          <w:b/>
          <w:color w:val="000000" w:themeColor="text1"/>
          <w:lang w:val="bg-BG"/>
        </w:rPr>
        <w:t xml:space="preserve">; </w:t>
      </w:r>
      <w:hyperlink r:id="rId12" w:history="1">
        <w:r w:rsidR="00555CEA" w:rsidRPr="007839D6">
          <w:rPr>
            <w:rStyle w:val="af3"/>
            <w:b/>
          </w:rPr>
          <w:t>www</w:t>
        </w:r>
        <w:r w:rsidR="00555CEA" w:rsidRPr="00555CEA">
          <w:rPr>
            <w:rStyle w:val="af3"/>
            <w:b/>
            <w:lang w:val="bg-BG"/>
          </w:rPr>
          <w:t>.</w:t>
        </w:r>
        <w:r w:rsidR="00555CEA" w:rsidRPr="007839D6">
          <w:rPr>
            <w:rStyle w:val="af3"/>
            <w:b/>
          </w:rPr>
          <w:t>mediation</w:t>
        </w:r>
        <w:r w:rsidR="00555CEA" w:rsidRPr="00555CEA">
          <w:rPr>
            <w:rStyle w:val="af3"/>
            <w:b/>
            <w:lang w:val="bg-BG"/>
          </w:rPr>
          <w:t>-</w:t>
        </w:r>
        <w:r w:rsidR="00555CEA" w:rsidRPr="007839D6">
          <w:rPr>
            <w:rStyle w:val="af3"/>
            <w:b/>
          </w:rPr>
          <w:t>net</w:t>
        </w:r>
        <w:r w:rsidR="00555CEA" w:rsidRPr="00555CEA">
          <w:rPr>
            <w:rStyle w:val="af3"/>
            <w:b/>
            <w:lang w:val="bg-BG"/>
          </w:rPr>
          <w:t>.</w:t>
        </w:r>
        <w:proofErr w:type="spellStart"/>
        <w:r w:rsidR="00555CEA" w:rsidRPr="007839D6">
          <w:rPr>
            <w:rStyle w:val="af3"/>
            <w:b/>
          </w:rPr>
          <w:t>eu</w:t>
        </w:r>
        <w:proofErr w:type="spellEnd"/>
      </w:hyperlink>
    </w:p>
    <w:p w:rsidR="00555CEA" w:rsidRPr="000E607B" w:rsidRDefault="00555CEA" w:rsidP="00DF17F0">
      <w:pPr>
        <w:spacing w:after="0"/>
        <w:jc w:val="center"/>
        <w:rPr>
          <w:b/>
          <w:color w:val="000000" w:themeColor="text1"/>
          <w:lang w:val="bg-BG"/>
        </w:rPr>
      </w:pPr>
    </w:p>
    <w:p w:rsidR="00921A3F" w:rsidRPr="00E3160E" w:rsidRDefault="00986C85" w:rsidP="007D1B0B">
      <w:pPr>
        <w:spacing w:after="0"/>
        <w:jc w:val="both"/>
        <w:rPr>
          <w:color w:val="000000" w:themeColor="text1"/>
          <w:lang w:val="bg-BG"/>
        </w:rPr>
      </w:pPr>
      <w:r w:rsidRPr="00E3160E">
        <w:rPr>
          <w:b/>
          <w:color w:val="000000" w:themeColor="text1"/>
          <w:lang w:val="bg-BG"/>
        </w:rPr>
        <w:t xml:space="preserve">Каква е идеята: </w:t>
      </w:r>
      <w:r w:rsidR="003D15EF" w:rsidRPr="00E3160E">
        <w:rPr>
          <w:lang w:val="bg-BG"/>
        </w:rPr>
        <w:t>С лекции и практически занимания край брега на</w:t>
      </w:r>
      <w:r w:rsidR="00551F9B" w:rsidRPr="00E3160E">
        <w:rPr>
          <w:lang w:val="bg-BG"/>
        </w:rPr>
        <w:t xml:space="preserve"> </w:t>
      </w:r>
      <w:r w:rsidR="003D15EF" w:rsidRPr="00E3160E">
        <w:rPr>
          <w:lang w:val="bg-BG"/>
        </w:rPr>
        <w:t>Черно море ще имате уникалната</w:t>
      </w:r>
      <w:r w:rsidRPr="00E3160E">
        <w:rPr>
          <w:lang w:val="bg-BG"/>
        </w:rPr>
        <w:t xml:space="preserve"> възможност да овладеете  </w:t>
      </w:r>
      <w:r w:rsidR="00921A3F" w:rsidRPr="00E3160E">
        <w:rPr>
          <w:lang w:val="bg-BG"/>
        </w:rPr>
        <w:t>п</w:t>
      </w:r>
      <w:r w:rsidR="005B1AF1" w:rsidRPr="00E3160E">
        <w:rPr>
          <w:lang w:val="bg-BG"/>
        </w:rPr>
        <w:t>роцес</w:t>
      </w:r>
      <w:r w:rsidR="00AC2BC1" w:rsidRPr="00E3160E">
        <w:rPr>
          <w:lang w:val="bg-BG"/>
        </w:rPr>
        <w:t>ите</w:t>
      </w:r>
      <w:r w:rsidR="005B1AF1" w:rsidRPr="00E3160E">
        <w:rPr>
          <w:lang w:val="bg-BG"/>
        </w:rPr>
        <w:t xml:space="preserve"> на взаимното разбиране, </w:t>
      </w:r>
      <w:r w:rsidR="00704400" w:rsidRPr="00E3160E">
        <w:rPr>
          <w:lang w:val="bg-BG"/>
        </w:rPr>
        <w:t xml:space="preserve">да </w:t>
      </w:r>
      <w:r w:rsidR="00035041" w:rsidRPr="00E3160E">
        <w:rPr>
          <w:lang w:val="bg-BG"/>
        </w:rPr>
        <w:t>подобрите</w:t>
      </w:r>
      <w:r w:rsidR="00704400" w:rsidRPr="00E3160E">
        <w:rPr>
          <w:lang w:val="bg-BG"/>
        </w:rPr>
        <w:t xml:space="preserve"> умени</w:t>
      </w:r>
      <w:r w:rsidR="00035041" w:rsidRPr="00E3160E">
        <w:rPr>
          <w:lang w:val="bg-BG"/>
        </w:rPr>
        <w:t xml:space="preserve">ята </w:t>
      </w:r>
      <w:r w:rsidR="0086541B" w:rsidRPr="00E3160E">
        <w:rPr>
          <w:lang w:val="bg-BG"/>
        </w:rPr>
        <w:t>си за</w:t>
      </w:r>
      <w:r w:rsidR="00704400" w:rsidRPr="00E3160E">
        <w:rPr>
          <w:lang w:val="bg-BG"/>
        </w:rPr>
        <w:t xml:space="preserve"> диалог</w:t>
      </w:r>
      <w:r w:rsidRPr="00E3160E">
        <w:rPr>
          <w:lang w:val="bg-BG"/>
        </w:rPr>
        <w:t xml:space="preserve">, </w:t>
      </w:r>
      <w:r w:rsidR="003A4C3A" w:rsidRPr="00E3160E">
        <w:rPr>
          <w:lang w:val="bg-BG"/>
        </w:rPr>
        <w:t>насочен към конкретен резултат</w:t>
      </w:r>
      <w:r w:rsidR="0086541B" w:rsidRPr="00E3160E">
        <w:rPr>
          <w:lang w:val="bg-BG"/>
        </w:rPr>
        <w:t xml:space="preserve">,  </w:t>
      </w:r>
      <w:r w:rsidR="00AC2BC1" w:rsidRPr="00E3160E">
        <w:rPr>
          <w:lang w:val="bg-BG"/>
        </w:rPr>
        <w:t xml:space="preserve">както </w:t>
      </w:r>
      <w:r w:rsidR="0086541B" w:rsidRPr="00E3160E">
        <w:rPr>
          <w:lang w:val="bg-BG"/>
        </w:rPr>
        <w:t xml:space="preserve">и  да подпомагате другите в процеса на комуникация и преговори. </w:t>
      </w:r>
      <w:proofErr w:type="spellStart"/>
      <w:r w:rsidR="002F6C02" w:rsidRPr="00E3160E">
        <w:rPr>
          <w:lang w:val="bg-BG"/>
        </w:rPr>
        <w:t>Обучители</w:t>
      </w:r>
      <w:proofErr w:type="spellEnd"/>
      <w:r w:rsidR="002F6C02" w:rsidRPr="00E3160E">
        <w:rPr>
          <w:lang w:val="bg-BG"/>
        </w:rPr>
        <w:t xml:space="preserve"> са водещи </w:t>
      </w:r>
      <w:proofErr w:type="spellStart"/>
      <w:r w:rsidR="002F6C02" w:rsidRPr="00E3160E">
        <w:rPr>
          <w:lang w:val="bg-BG"/>
        </w:rPr>
        <w:t>медиатори</w:t>
      </w:r>
      <w:proofErr w:type="spellEnd"/>
      <w:r w:rsidR="002F6C02" w:rsidRPr="00E3160E">
        <w:rPr>
          <w:lang w:val="bg-BG"/>
        </w:rPr>
        <w:t xml:space="preserve"> и експерти от Европа и САЩ.</w:t>
      </w:r>
      <w:r w:rsidR="00190487" w:rsidRPr="00E3160E">
        <w:rPr>
          <w:color w:val="000000" w:themeColor="text1"/>
          <w:lang w:val="bg-BG"/>
        </w:rPr>
        <w:t xml:space="preserve"> </w:t>
      </w:r>
    </w:p>
    <w:p w:rsidR="006B192B" w:rsidRPr="00E3160E" w:rsidRDefault="006B192B" w:rsidP="007D1B0B">
      <w:pPr>
        <w:spacing w:after="0"/>
        <w:jc w:val="both"/>
        <w:rPr>
          <w:color w:val="000000" w:themeColor="text1"/>
          <w:lang w:val="bg-BG"/>
        </w:rPr>
      </w:pPr>
      <w:r w:rsidRPr="00E3160E">
        <w:rPr>
          <w:b/>
          <w:color w:val="000000" w:themeColor="text1"/>
          <w:lang w:val="bg-BG"/>
        </w:rPr>
        <w:t>Какво предлагаме</w:t>
      </w:r>
      <w:r w:rsidRPr="00E3160E">
        <w:rPr>
          <w:color w:val="000000" w:themeColor="text1"/>
          <w:lang w:val="bg-BG"/>
        </w:rPr>
        <w:t>:</w:t>
      </w:r>
    </w:p>
    <w:p w:rsidR="007D1B0B" w:rsidRPr="00E3160E" w:rsidRDefault="00AB7CED" w:rsidP="00CA700E">
      <w:pPr>
        <w:spacing w:after="0"/>
        <w:rPr>
          <w:color w:val="000000" w:themeColor="text1"/>
          <w:lang w:val="bg-BG"/>
        </w:rPr>
      </w:pPr>
      <w:r>
        <w:rPr>
          <w:color w:val="000000" w:themeColor="text1"/>
          <w:u w:val="single"/>
          <w:lang w:val="bg-BG"/>
        </w:rPr>
        <w:t>Опция</w:t>
      </w:r>
      <w:r w:rsidR="000D67A8" w:rsidRPr="00152020">
        <w:rPr>
          <w:color w:val="000000" w:themeColor="text1"/>
          <w:u w:val="single"/>
          <w:lang w:val="bg-BG"/>
        </w:rPr>
        <w:t xml:space="preserve"> </w:t>
      </w:r>
      <w:r w:rsidR="006B192B" w:rsidRPr="00E3160E">
        <w:rPr>
          <w:color w:val="000000" w:themeColor="text1"/>
          <w:u w:val="single"/>
          <w:lang w:val="bg-BG"/>
        </w:rPr>
        <w:t>1</w:t>
      </w:r>
      <w:r w:rsidR="007D1B0B" w:rsidRPr="00E3160E">
        <w:rPr>
          <w:color w:val="000000" w:themeColor="text1"/>
          <w:lang w:val="bg-BG"/>
        </w:rPr>
        <w:t xml:space="preserve"> - </w:t>
      </w:r>
      <w:r w:rsidR="000F0B48">
        <w:rPr>
          <w:color w:val="000000" w:themeColor="text1"/>
          <w:lang w:val="bg-BG"/>
        </w:rPr>
        <w:t xml:space="preserve">програма с теми </w:t>
      </w:r>
      <w:r w:rsidR="007D1B0B" w:rsidRPr="00E3160E">
        <w:rPr>
          <w:color w:val="000000" w:themeColor="text1"/>
          <w:lang w:val="bg-BG"/>
        </w:rPr>
        <w:t>по комуникация  и  преговори</w:t>
      </w:r>
      <w:r w:rsidR="000F0B48">
        <w:rPr>
          <w:color w:val="000000" w:themeColor="text1"/>
          <w:lang w:val="bg-BG"/>
        </w:rPr>
        <w:t>, подходяща за широк кръг от специалисти, съдържа авторски разработки по актуални въпроси</w:t>
      </w:r>
      <w:r w:rsidR="00F1608F">
        <w:rPr>
          <w:color w:val="000000" w:themeColor="text1"/>
          <w:lang w:val="bg-BG"/>
        </w:rPr>
        <w:t>.</w:t>
      </w:r>
    </w:p>
    <w:p w:rsidR="000D6527" w:rsidRPr="00152020" w:rsidRDefault="00AB7CED" w:rsidP="007D1B0B">
      <w:pPr>
        <w:spacing w:after="0"/>
        <w:jc w:val="both"/>
        <w:rPr>
          <w:color w:val="000000" w:themeColor="text1"/>
          <w:lang w:val="bg-BG"/>
        </w:rPr>
      </w:pPr>
      <w:r>
        <w:rPr>
          <w:color w:val="000000" w:themeColor="text1"/>
          <w:u w:val="single"/>
          <w:lang w:val="bg-BG"/>
        </w:rPr>
        <w:t>Опция</w:t>
      </w:r>
      <w:r w:rsidR="006B192B" w:rsidRPr="00E3160E">
        <w:rPr>
          <w:color w:val="000000" w:themeColor="text1"/>
          <w:u w:val="single"/>
          <w:lang w:val="bg-BG"/>
        </w:rPr>
        <w:t xml:space="preserve"> </w:t>
      </w:r>
      <w:r w:rsidRPr="00AB7CED">
        <w:rPr>
          <w:color w:val="000000" w:themeColor="text1"/>
          <w:u w:val="single"/>
          <w:lang w:val="bg-BG"/>
        </w:rPr>
        <w:t>2</w:t>
      </w:r>
      <w:r w:rsidR="00412DEE" w:rsidRPr="00412DEE">
        <w:rPr>
          <w:color w:val="000000" w:themeColor="text1"/>
          <w:u w:val="single"/>
          <w:lang w:val="ru-RU"/>
        </w:rPr>
        <w:t xml:space="preserve"> </w:t>
      </w:r>
      <w:r>
        <w:rPr>
          <w:strike/>
          <w:color w:val="000000" w:themeColor="text1"/>
          <w:u w:val="single"/>
          <w:lang w:val="bg-BG"/>
        </w:rPr>
        <w:t xml:space="preserve"> </w:t>
      </w:r>
      <w:r w:rsidR="0025392C" w:rsidRPr="00AB7CED">
        <w:rPr>
          <w:color w:val="000000" w:themeColor="text1"/>
          <w:lang w:val="bg-BG"/>
        </w:rPr>
        <w:t>-</w:t>
      </w:r>
      <w:r w:rsidR="006B192B" w:rsidRPr="00E3160E">
        <w:rPr>
          <w:color w:val="000000" w:themeColor="text1"/>
          <w:lang w:val="bg-BG"/>
        </w:rPr>
        <w:t xml:space="preserve"> </w:t>
      </w:r>
      <w:r w:rsidR="000F0B48">
        <w:rPr>
          <w:color w:val="000000" w:themeColor="text1"/>
          <w:lang w:val="bg-BG"/>
        </w:rPr>
        <w:t xml:space="preserve">програма с </w:t>
      </w:r>
      <w:proofErr w:type="spellStart"/>
      <w:r w:rsidR="000F0B48">
        <w:rPr>
          <w:color w:val="000000" w:themeColor="text1"/>
          <w:lang w:val="bg-BG"/>
        </w:rPr>
        <w:t>надграждащи</w:t>
      </w:r>
      <w:proofErr w:type="spellEnd"/>
      <w:r w:rsidR="000F0B48">
        <w:rPr>
          <w:color w:val="000000" w:themeColor="text1"/>
          <w:lang w:val="bg-BG"/>
        </w:rPr>
        <w:t xml:space="preserve"> теми по медиация,подходяща за сертифицирани </w:t>
      </w:r>
      <w:proofErr w:type="spellStart"/>
      <w:r w:rsidR="000F0B48">
        <w:rPr>
          <w:color w:val="000000" w:themeColor="text1"/>
          <w:lang w:val="bg-BG"/>
        </w:rPr>
        <w:t>медиатори</w:t>
      </w:r>
      <w:proofErr w:type="spellEnd"/>
      <w:r w:rsidR="000F0B48">
        <w:rPr>
          <w:color w:val="000000" w:themeColor="text1"/>
          <w:lang w:val="bg-BG"/>
        </w:rPr>
        <w:t>. И</w:t>
      </w:r>
      <w:r w:rsidR="00704400" w:rsidRPr="00E3160E">
        <w:rPr>
          <w:color w:val="000000" w:themeColor="text1"/>
          <w:lang w:val="bg-BG"/>
        </w:rPr>
        <w:t xml:space="preserve">мате възможност </w:t>
      </w:r>
      <w:r w:rsidR="00E57917" w:rsidRPr="00E3160E">
        <w:rPr>
          <w:color w:val="000000" w:themeColor="text1"/>
          <w:lang w:val="bg-BG"/>
        </w:rPr>
        <w:t xml:space="preserve"> да </w:t>
      </w:r>
      <w:r w:rsidR="000F0B48">
        <w:rPr>
          <w:color w:val="000000" w:themeColor="text1"/>
          <w:lang w:val="bg-BG"/>
        </w:rPr>
        <w:t>профилирате базовите си знания</w:t>
      </w:r>
      <w:r w:rsidR="00E57917" w:rsidRPr="00E3160E">
        <w:rPr>
          <w:color w:val="000000" w:themeColor="text1"/>
          <w:lang w:val="bg-BG"/>
        </w:rPr>
        <w:t xml:space="preserve"> и да </w:t>
      </w:r>
      <w:r w:rsidR="00590503" w:rsidRPr="00E3160E">
        <w:rPr>
          <w:color w:val="000000" w:themeColor="text1"/>
          <w:lang w:val="bg-BG"/>
        </w:rPr>
        <w:t xml:space="preserve">получите </w:t>
      </w:r>
      <w:r w:rsidR="00704400" w:rsidRPr="00E3160E">
        <w:rPr>
          <w:color w:val="000000" w:themeColor="text1"/>
          <w:lang w:val="bg-BG"/>
        </w:rPr>
        <w:t xml:space="preserve">първите си </w:t>
      </w:r>
      <w:r w:rsidR="00590503" w:rsidRPr="00E3160E">
        <w:rPr>
          <w:color w:val="000000" w:themeColor="text1"/>
          <w:lang w:val="bg-BG"/>
        </w:rPr>
        <w:t xml:space="preserve">точки </w:t>
      </w:r>
      <w:r w:rsidR="00704400" w:rsidRPr="00E3160E">
        <w:rPr>
          <w:color w:val="000000" w:themeColor="text1"/>
          <w:lang w:val="bg-BG"/>
        </w:rPr>
        <w:t xml:space="preserve">/кредити/ </w:t>
      </w:r>
      <w:r w:rsidR="00590503" w:rsidRPr="00E3160E">
        <w:rPr>
          <w:color w:val="000000" w:themeColor="text1"/>
          <w:lang w:val="bg-BG"/>
        </w:rPr>
        <w:t>за специализирано обучение по търговска медиация (ТМ), семейна медиация (СМ)</w:t>
      </w:r>
      <w:r w:rsidR="00E57917" w:rsidRPr="00E3160E">
        <w:rPr>
          <w:color w:val="000000" w:themeColor="text1"/>
          <w:lang w:val="bg-BG"/>
        </w:rPr>
        <w:t>, за решаване на потребителски спорове (ПС)</w:t>
      </w:r>
      <w:r w:rsidR="003E0EB7" w:rsidRPr="00E3160E">
        <w:rPr>
          <w:color w:val="000000" w:themeColor="text1"/>
          <w:lang w:val="bg-BG"/>
        </w:rPr>
        <w:t xml:space="preserve"> </w:t>
      </w:r>
      <w:r w:rsidR="007D1B0B" w:rsidRPr="00E3160E">
        <w:rPr>
          <w:color w:val="000000" w:themeColor="text1"/>
          <w:lang w:val="bg-BG"/>
        </w:rPr>
        <w:t xml:space="preserve"> - </w:t>
      </w:r>
      <w:r w:rsidR="00B66B89">
        <w:rPr>
          <w:rStyle w:val="af6"/>
          <w:color w:val="000000" w:themeColor="text1"/>
          <w:lang w:val="bg-BG"/>
        </w:rPr>
        <w:endnoteReference w:id="1"/>
      </w:r>
      <w:r w:rsidR="007D1B0B" w:rsidRPr="00E3160E">
        <w:rPr>
          <w:color w:val="000000" w:themeColor="text1"/>
          <w:lang w:val="bg-BG"/>
        </w:rPr>
        <w:t xml:space="preserve">вижте </w:t>
      </w:r>
      <w:r w:rsidR="00152020">
        <w:rPr>
          <w:color w:val="000000" w:themeColor="text1"/>
          <w:lang w:val="bg-BG"/>
        </w:rPr>
        <w:t>Таблица 1</w:t>
      </w:r>
      <w:r w:rsidR="00152020" w:rsidRPr="001209FD">
        <w:rPr>
          <w:color w:val="000000" w:themeColor="text1"/>
          <w:lang w:val="ru-RU"/>
        </w:rPr>
        <w:t xml:space="preserve"> долу.</w:t>
      </w:r>
    </w:p>
    <w:p w:rsidR="00152020" w:rsidRPr="00152020" w:rsidRDefault="00152020" w:rsidP="007D1B0B">
      <w:pPr>
        <w:spacing w:after="0"/>
        <w:jc w:val="both"/>
        <w:rPr>
          <w:b/>
          <w:color w:val="000000" w:themeColor="text1"/>
          <w:lang w:val="bg-BG"/>
        </w:rPr>
      </w:pPr>
      <w:r w:rsidRPr="001209FD">
        <w:rPr>
          <w:i/>
          <w:color w:val="000000" w:themeColor="text1"/>
          <w:lang w:val="ru-RU"/>
        </w:rPr>
        <w:t xml:space="preserve">*** </w:t>
      </w:r>
      <w:r w:rsidRPr="00152020">
        <w:rPr>
          <w:i/>
          <w:color w:val="000000" w:themeColor="text1"/>
          <w:lang w:val="bg-BG"/>
        </w:rPr>
        <w:t>Възможност за избор на предпочитани теми:</w:t>
      </w:r>
      <w:r>
        <w:rPr>
          <w:b/>
          <w:color w:val="000000" w:themeColor="text1"/>
          <w:lang w:val="bg-BG"/>
        </w:rPr>
        <w:t xml:space="preserve"> </w:t>
      </w:r>
      <w:r w:rsidRPr="00676065">
        <w:rPr>
          <w:i/>
          <w:lang w:val="bg-BG"/>
        </w:rPr>
        <w:t>Обученията, включени</w:t>
      </w:r>
      <w:r w:rsidRPr="00E3160E">
        <w:rPr>
          <w:i/>
          <w:color w:val="000000" w:themeColor="text1"/>
          <w:lang w:val="bg-BG"/>
        </w:rPr>
        <w:t xml:space="preserve"> </w:t>
      </w:r>
      <w:r w:rsidR="00357511">
        <w:rPr>
          <w:i/>
          <w:color w:val="000000" w:themeColor="text1"/>
          <w:lang w:val="bg-BG"/>
        </w:rPr>
        <w:t>по опция</w:t>
      </w:r>
      <w:r>
        <w:rPr>
          <w:i/>
          <w:color w:val="000000" w:themeColor="text1"/>
          <w:lang w:val="bg-BG"/>
        </w:rPr>
        <w:t xml:space="preserve"> </w:t>
      </w:r>
      <w:r w:rsidRPr="00E3160E">
        <w:rPr>
          <w:i/>
          <w:color w:val="000000" w:themeColor="text1"/>
          <w:lang w:val="bg-BG"/>
        </w:rPr>
        <w:t>1 и 2 се провеждат на модули, като избирате предварително в какво занятие да се включите. Заниманията ще се провеждат едновременно по различни теми.</w:t>
      </w:r>
    </w:p>
    <w:p w:rsidR="004A67FB" w:rsidRPr="00E3160E" w:rsidRDefault="00AB7CED" w:rsidP="007D1B0B">
      <w:pPr>
        <w:spacing w:after="0"/>
        <w:jc w:val="both"/>
        <w:rPr>
          <w:color w:val="000000" w:themeColor="text1"/>
          <w:lang w:val="bg-BG"/>
        </w:rPr>
      </w:pPr>
      <w:r>
        <w:rPr>
          <w:color w:val="000000" w:themeColor="text1"/>
          <w:u w:val="single"/>
          <w:lang w:val="bg-BG"/>
        </w:rPr>
        <w:t>Опция</w:t>
      </w:r>
      <w:r w:rsidR="000F0B48">
        <w:rPr>
          <w:color w:val="000000" w:themeColor="text1"/>
          <w:u w:val="single"/>
          <w:lang w:val="bg-BG"/>
        </w:rPr>
        <w:t xml:space="preserve"> </w:t>
      </w:r>
      <w:r w:rsidR="004A67FB" w:rsidRPr="00E3160E">
        <w:rPr>
          <w:color w:val="000000" w:themeColor="text1"/>
          <w:u w:val="single"/>
          <w:lang w:val="bg-BG"/>
        </w:rPr>
        <w:t>3</w:t>
      </w:r>
      <w:r w:rsidR="004A67FB" w:rsidRPr="00E3160E">
        <w:rPr>
          <w:color w:val="000000" w:themeColor="text1"/>
          <w:lang w:val="bg-BG"/>
        </w:rPr>
        <w:t xml:space="preserve">  - </w:t>
      </w:r>
      <w:proofErr w:type="spellStart"/>
      <w:r w:rsidR="00676065" w:rsidRPr="001209FD">
        <w:rPr>
          <w:color w:val="000000" w:themeColor="text1"/>
          <w:lang w:val="ru-RU"/>
        </w:rPr>
        <w:t>програма</w:t>
      </w:r>
      <w:proofErr w:type="spellEnd"/>
      <w:r w:rsidR="00676065" w:rsidRPr="001209FD">
        <w:rPr>
          <w:color w:val="000000" w:themeColor="text1"/>
          <w:lang w:val="ru-RU"/>
        </w:rPr>
        <w:t xml:space="preserve"> - </w:t>
      </w:r>
      <w:proofErr w:type="spellStart"/>
      <w:r w:rsidR="00676065" w:rsidRPr="001209FD">
        <w:rPr>
          <w:color w:val="000000" w:themeColor="text1"/>
          <w:lang w:val="ru-RU"/>
        </w:rPr>
        <w:t>ниво</w:t>
      </w:r>
      <w:proofErr w:type="spellEnd"/>
      <w:r w:rsidR="00676065" w:rsidRPr="001209FD">
        <w:rPr>
          <w:color w:val="000000" w:themeColor="text1"/>
          <w:lang w:val="ru-RU"/>
        </w:rPr>
        <w:t xml:space="preserve"> 1 и </w:t>
      </w:r>
      <w:proofErr w:type="spellStart"/>
      <w:r w:rsidR="00676065" w:rsidRPr="001209FD">
        <w:rPr>
          <w:color w:val="000000" w:themeColor="text1"/>
          <w:lang w:val="ru-RU"/>
        </w:rPr>
        <w:t>ниво</w:t>
      </w:r>
      <w:proofErr w:type="spellEnd"/>
      <w:r w:rsidR="00676065" w:rsidRPr="001209FD">
        <w:rPr>
          <w:color w:val="000000" w:themeColor="text1"/>
          <w:lang w:val="ru-RU"/>
        </w:rPr>
        <w:t xml:space="preserve"> 2 от </w:t>
      </w:r>
      <w:r w:rsidR="000F0B48">
        <w:rPr>
          <w:color w:val="000000" w:themeColor="text1"/>
          <w:lang w:val="bg-BG"/>
        </w:rPr>
        <w:t>основно</w:t>
      </w:r>
      <w:r w:rsidR="00676065">
        <w:rPr>
          <w:color w:val="000000" w:themeColor="text1"/>
          <w:lang w:val="bg-BG"/>
        </w:rPr>
        <w:t>то</w:t>
      </w:r>
      <w:r w:rsidR="000F0B48">
        <w:rPr>
          <w:color w:val="000000" w:themeColor="text1"/>
          <w:lang w:val="bg-BG"/>
        </w:rPr>
        <w:t xml:space="preserve"> сертифициращо обучение по медиация</w:t>
      </w:r>
      <w:r w:rsidR="00676065">
        <w:rPr>
          <w:color w:val="000000" w:themeColor="text1"/>
          <w:lang w:val="bg-BG"/>
        </w:rPr>
        <w:t>.</w:t>
      </w:r>
      <w:r w:rsidR="004A67FB" w:rsidRPr="00E3160E">
        <w:rPr>
          <w:color w:val="000000" w:themeColor="text1"/>
          <w:lang w:val="bg-BG"/>
        </w:rPr>
        <w:t xml:space="preserve"> Ако все още не сте участвали в сертифициращо обучение по медиация, имате възможност да го започнете</w:t>
      </w:r>
      <w:r w:rsidR="00F1608F" w:rsidRPr="00E3160E">
        <w:rPr>
          <w:color w:val="000000" w:themeColor="text1"/>
          <w:lang w:val="bg-BG"/>
        </w:rPr>
        <w:t xml:space="preserve"> </w:t>
      </w:r>
      <w:r w:rsidR="00152020">
        <w:rPr>
          <w:rStyle w:val="af6"/>
          <w:color w:val="000000" w:themeColor="text1"/>
          <w:lang w:val="bg-BG"/>
        </w:rPr>
        <w:endnoteReference w:id="2"/>
      </w:r>
    </w:p>
    <w:p w:rsidR="00A069A7" w:rsidRPr="00E3160E" w:rsidRDefault="0086541B" w:rsidP="00EB029A">
      <w:pPr>
        <w:tabs>
          <w:tab w:val="left" w:pos="2556"/>
        </w:tabs>
        <w:spacing w:after="0"/>
        <w:rPr>
          <w:color w:val="000000" w:themeColor="text1"/>
          <w:lang w:val="bg-BG"/>
        </w:rPr>
      </w:pPr>
      <w:r w:rsidRPr="00E3160E">
        <w:rPr>
          <w:color w:val="000000" w:themeColor="text1"/>
          <w:lang w:val="bg-BG"/>
        </w:rPr>
        <w:t xml:space="preserve"> </w:t>
      </w:r>
      <w:r w:rsidR="00A069A7" w:rsidRPr="00E3160E">
        <w:rPr>
          <w:b/>
          <w:color w:val="000000" w:themeColor="text1"/>
          <w:lang w:val="bg-BG"/>
        </w:rPr>
        <w:t>Лектори</w:t>
      </w:r>
      <w:r w:rsidR="00A069A7" w:rsidRPr="00E3160E">
        <w:rPr>
          <w:color w:val="000000" w:themeColor="text1"/>
          <w:lang w:val="bg-BG"/>
        </w:rPr>
        <w:t>:</w:t>
      </w:r>
      <w:r w:rsidR="00EB029A">
        <w:rPr>
          <w:color w:val="000000" w:themeColor="text1"/>
          <w:lang w:val="bg-BG"/>
        </w:rPr>
        <w:tab/>
      </w:r>
    </w:p>
    <w:p w:rsidR="004771BD" w:rsidRPr="00E3160E" w:rsidRDefault="00EE77C4" w:rsidP="007F3BAB">
      <w:pPr>
        <w:pStyle w:val="a3"/>
        <w:numPr>
          <w:ilvl w:val="0"/>
          <w:numId w:val="15"/>
        </w:numPr>
        <w:spacing w:after="0"/>
        <w:rPr>
          <w:color w:val="000000" w:themeColor="text1"/>
          <w:lang w:val="bg-BG"/>
        </w:rPr>
      </w:pPr>
      <w:r w:rsidRPr="00E3160E">
        <w:rPr>
          <w:color w:val="000000" w:themeColor="text1"/>
          <w:lang w:val="bg-BG"/>
        </w:rPr>
        <w:t xml:space="preserve"> Артур </w:t>
      </w:r>
      <w:proofErr w:type="spellStart"/>
      <w:r w:rsidRPr="00E3160E">
        <w:rPr>
          <w:color w:val="000000" w:themeColor="text1"/>
          <w:lang w:val="bg-BG"/>
        </w:rPr>
        <w:t>Т</w:t>
      </w:r>
      <w:r w:rsidR="00F9266B" w:rsidRPr="00E3160E">
        <w:rPr>
          <w:color w:val="000000" w:themeColor="text1"/>
          <w:lang w:val="bg-BG"/>
        </w:rPr>
        <w:t>рос</w:t>
      </w:r>
      <w:r w:rsidRPr="00E3160E">
        <w:rPr>
          <w:color w:val="000000" w:themeColor="text1"/>
          <w:lang w:val="bg-BG"/>
        </w:rPr>
        <w:t>ен</w:t>
      </w:r>
      <w:proofErr w:type="spellEnd"/>
      <w:r w:rsidRPr="00E3160E">
        <w:rPr>
          <w:color w:val="000000" w:themeColor="text1"/>
          <w:lang w:val="bg-BG"/>
        </w:rPr>
        <w:t xml:space="preserve"> (Германия), </w:t>
      </w:r>
      <w:proofErr w:type="spellStart"/>
      <w:r w:rsidRPr="00E3160E">
        <w:rPr>
          <w:color w:val="000000" w:themeColor="text1"/>
          <w:lang w:val="bg-BG"/>
        </w:rPr>
        <w:t>Доминик</w:t>
      </w:r>
      <w:proofErr w:type="spellEnd"/>
      <w:r w:rsidR="00F9266B" w:rsidRPr="00E3160E">
        <w:rPr>
          <w:color w:val="000000" w:themeColor="text1"/>
          <w:lang w:val="bg-BG"/>
        </w:rPr>
        <w:t xml:space="preserve"> </w:t>
      </w:r>
      <w:r w:rsidR="00AF1482" w:rsidRPr="00E3160E">
        <w:rPr>
          <w:color w:val="000000" w:themeColor="text1"/>
          <w:lang w:val="bg-BG"/>
        </w:rPr>
        <w:t xml:space="preserve"> </w:t>
      </w:r>
      <w:proofErr w:type="spellStart"/>
      <w:r w:rsidR="00AF1482" w:rsidRPr="00E3160E">
        <w:rPr>
          <w:color w:val="000000" w:themeColor="text1"/>
          <w:lang w:val="bg-BG"/>
        </w:rPr>
        <w:t>Вахлиг</w:t>
      </w:r>
      <w:proofErr w:type="spellEnd"/>
      <w:r w:rsidR="00AF1482" w:rsidRPr="00E3160E">
        <w:rPr>
          <w:color w:val="000000" w:themeColor="text1"/>
          <w:lang w:val="bg-BG"/>
        </w:rPr>
        <w:t xml:space="preserve"> (Германия), проф. Дана </w:t>
      </w:r>
      <w:proofErr w:type="spellStart"/>
      <w:r w:rsidR="00AF1482" w:rsidRPr="00E3160E">
        <w:rPr>
          <w:color w:val="000000" w:themeColor="text1"/>
          <w:lang w:val="bg-BG"/>
        </w:rPr>
        <w:t>Рон</w:t>
      </w:r>
      <w:proofErr w:type="spellEnd"/>
      <w:r w:rsidR="00AF1482" w:rsidRPr="00E3160E">
        <w:rPr>
          <w:color w:val="000000" w:themeColor="text1"/>
          <w:lang w:val="bg-BG"/>
        </w:rPr>
        <w:t xml:space="preserve"> (Латвия), Брус </w:t>
      </w:r>
      <w:proofErr w:type="spellStart"/>
      <w:r w:rsidR="00AF1482" w:rsidRPr="00E3160E">
        <w:rPr>
          <w:color w:val="000000" w:themeColor="text1"/>
          <w:lang w:val="bg-BG"/>
        </w:rPr>
        <w:t>Уитфийлд</w:t>
      </w:r>
      <w:proofErr w:type="spellEnd"/>
      <w:r w:rsidR="00AF1482" w:rsidRPr="00E3160E">
        <w:rPr>
          <w:color w:val="000000" w:themeColor="text1"/>
          <w:lang w:val="bg-BG"/>
        </w:rPr>
        <w:t xml:space="preserve"> (САЩ)</w:t>
      </w:r>
      <w:r w:rsidR="00171ACA" w:rsidRPr="00E3160E">
        <w:rPr>
          <w:color w:val="000000" w:themeColor="text1"/>
          <w:lang w:val="bg-BG"/>
        </w:rPr>
        <w:t xml:space="preserve">, Вадим </w:t>
      </w:r>
      <w:proofErr w:type="spellStart"/>
      <w:r w:rsidR="00171ACA" w:rsidRPr="00E3160E">
        <w:rPr>
          <w:color w:val="000000" w:themeColor="text1"/>
          <w:lang w:val="bg-BG"/>
        </w:rPr>
        <w:t>Рахлис</w:t>
      </w:r>
      <w:proofErr w:type="spellEnd"/>
      <w:r w:rsidR="00171ACA" w:rsidRPr="00E3160E">
        <w:rPr>
          <w:color w:val="000000" w:themeColor="text1"/>
          <w:lang w:val="bg-BG"/>
        </w:rPr>
        <w:t xml:space="preserve"> и Андрей </w:t>
      </w:r>
      <w:proofErr w:type="spellStart"/>
      <w:r w:rsidR="00171ACA" w:rsidRPr="00E3160E">
        <w:rPr>
          <w:color w:val="000000" w:themeColor="text1"/>
          <w:lang w:val="bg-BG"/>
        </w:rPr>
        <w:t>Бигдан</w:t>
      </w:r>
      <w:proofErr w:type="spellEnd"/>
      <w:r w:rsidR="00171ACA" w:rsidRPr="00E3160E">
        <w:rPr>
          <w:color w:val="000000" w:themeColor="text1"/>
          <w:lang w:val="bg-BG"/>
        </w:rPr>
        <w:t xml:space="preserve"> (Украйна)</w:t>
      </w:r>
    </w:p>
    <w:p w:rsidR="004A67FB" w:rsidRPr="00E3160E" w:rsidRDefault="004A67FB" w:rsidP="004A67FB">
      <w:pPr>
        <w:pStyle w:val="a3"/>
        <w:numPr>
          <w:ilvl w:val="0"/>
          <w:numId w:val="15"/>
        </w:numPr>
        <w:spacing w:after="0"/>
        <w:rPr>
          <w:color w:val="000000" w:themeColor="text1"/>
          <w:lang w:val="bg-BG"/>
        </w:rPr>
      </w:pPr>
      <w:r w:rsidRPr="00E3160E">
        <w:rPr>
          <w:color w:val="000000" w:themeColor="text1"/>
          <w:lang w:val="bg-BG"/>
        </w:rPr>
        <w:t>Сертифициращото обучение  /опция 3/ се провежда от лекторите на ПАМБ.</w:t>
      </w:r>
    </w:p>
    <w:p w:rsidR="00CA700E" w:rsidRDefault="00190487" w:rsidP="00175AA1">
      <w:pPr>
        <w:spacing w:after="0"/>
        <w:rPr>
          <w:color w:val="000000" w:themeColor="text1"/>
          <w:lang w:val="bg-BG"/>
        </w:rPr>
      </w:pPr>
      <w:r w:rsidRPr="00E3160E">
        <w:rPr>
          <w:b/>
          <w:color w:val="000000" w:themeColor="text1"/>
          <w:lang w:val="bg-BG"/>
        </w:rPr>
        <w:t>Продължителност</w:t>
      </w:r>
      <w:r w:rsidR="00CA700E" w:rsidRPr="00E3160E">
        <w:rPr>
          <w:color w:val="000000" w:themeColor="text1"/>
          <w:lang w:val="bg-BG"/>
        </w:rPr>
        <w:t xml:space="preserve"> </w:t>
      </w:r>
      <w:r w:rsidR="00171ACA" w:rsidRPr="00E3160E">
        <w:rPr>
          <w:color w:val="000000" w:themeColor="text1"/>
          <w:lang w:val="bg-BG"/>
        </w:rPr>
        <w:t xml:space="preserve"> -  </w:t>
      </w:r>
      <w:r w:rsidR="00676065">
        <w:rPr>
          <w:color w:val="000000" w:themeColor="text1"/>
          <w:lang w:val="bg-BG"/>
        </w:rPr>
        <w:t xml:space="preserve">лятната </w:t>
      </w:r>
      <w:r w:rsidR="005C4CFF" w:rsidRPr="00E3160E">
        <w:rPr>
          <w:color w:val="000000" w:themeColor="text1"/>
          <w:lang w:val="bg-BG"/>
        </w:rPr>
        <w:t xml:space="preserve">школа </w:t>
      </w:r>
      <w:r w:rsidR="00676065">
        <w:rPr>
          <w:color w:val="000000" w:themeColor="text1"/>
          <w:lang w:val="bg-BG"/>
        </w:rPr>
        <w:t xml:space="preserve">продължава </w:t>
      </w:r>
      <w:r w:rsidR="005C4CFF" w:rsidRPr="00E3160E">
        <w:rPr>
          <w:color w:val="000000" w:themeColor="text1"/>
          <w:lang w:val="bg-BG"/>
        </w:rPr>
        <w:t>5 д</w:t>
      </w:r>
      <w:r w:rsidR="00676065">
        <w:rPr>
          <w:color w:val="000000" w:themeColor="text1"/>
          <w:lang w:val="bg-BG"/>
        </w:rPr>
        <w:t>ни</w:t>
      </w:r>
      <w:r w:rsidR="005C4CFF" w:rsidRPr="00E3160E">
        <w:rPr>
          <w:color w:val="000000" w:themeColor="text1"/>
          <w:lang w:val="bg-BG"/>
        </w:rPr>
        <w:t xml:space="preserve">, </w:t>
      </w:r>
      <w:r w:rsidR="00171ACA" w:rsidRPr="00E3160E">
        <w:rPr>
          <w:color w:val="000000" w:themeColor="text1"/>
          <w:lang w:val="bg-BG"/>
        </w:rPr>
        <w:t xml:space="preserve"> </w:t>
      </w:r>
      <w:r w:rsidR="006B192B" w:rsidRPr="00E3160E">
        <w:rPr>
          <w:color w:val="000000" w:themeColor="text1"/>
          <w:lang w:val="bg-BG"/>
        </w:rPr>
        <w:t>21</w:t>
      </w:r>
      <w:r w:rsidR="00676065">
        <w:rPr>
          <w:color w:val="000000" w:themeColor="text1"/>
          <w:lang w:val="bg-BG"/>
        </w:rPr>
        <w:t xml:space="preserve"> </w:t>
      </w:r>
      <w:r w:rsidR="005C4CFF" w:rsidRPr="00E3160E">
        <w:rPr>
          <w:color w:val="000000" w:themeColor="text1"/>
          <w:lang w:val="bg-BG"/>
        </w:rPr>
        <w:t xml:space="preserve">юни </w:t>
      </w:r>
      <w:r w:rsidR="00676065">
        <w:rPr>
          <w:color w:val="000000" w:themeColor="text1"/>
          <w:lang w:val="bg-BG"/>
        </w:rPr>
        <w:t>-</w:t>
      </w:r>
      <w:r w:rsidR="006F58A2">
        <w:rPr>
          <w:color w:val="000000" w:themeColor="text1"/>
          <w:lang w:val="bg-BG"/>
        </w:rPr>
        <w:t xml:space="preserve"> 25 юни 2017 </w:t>
      </w:r>
    </w:p>
    <w:p w:rsidR="006F58A2" w:rsidRPr="00E3160E" w:rsidRDefault="006F58A2" w:rsidP="00175AA1">
      <w:pPr>
        <w:spacing w:after="0"/>
        <w:rPr>
          <w:color w:val="000000" w:themeColor="text1"/>
          <w:lang w:val="bg-BG"/>
        </w:rPr>
      </w:pPr>
      <w:r w:rsidRPr="00676065">
        <w:rPr>
          <w:b/>
          <w:color w:val="000000" w:themeColor="text1"/>
          <w:lang w:val="bg-BG"/>
        </w:rPr>
        <w:t>Място на провеждане</w:t>
      </w:r>
      <w:r>
        <w:rPr>
          <w:color w:val="000000" w:themeColor="text1"/>
          <w:lang w:val="bg-BG"/>
        </w:rPr>
        <w:t xml:space="preserve"> – гр. Поморие, почивна база на Софарма</w:t>
      </w:r>
    </w:p>
    <w:p w:rsidR="001B7643" w:rsidRPr="00E3160E" w:rsidRDefault="00190487" w:rsidP="00F65DD8">
      <w:pPr>
        <w:spacing w:after="0"/>
        <w:rPr>
          <w:b/>
          <w:color w:val="000000" w:themeColor="text1"/>
          <w:lang w:val="bg-BG"/>
        </w:rPr>
      </w:pPr>
      <w:r w:rsidRPr="00E3160E">
        <w:rPr>
          <w:b/>
          <w:color w:val="000000" w:themeColor="text1"/>
          <w:lang w:val="bg-BG"/>
        </w:rPr>
        <w:t>Такси</w:t>
      </w:r>
      <w:r w:rsidR="00F65DD8" w:rsidRPr="00E3160E">
        <w:rPr>
          <w:b/>
          <w:color w:val="000000" w:themeColor="text1"/>
          <w:lang w:val="bg-BG"/>
        </w:rPr>
        <w:t xml:space="preserve">  </w:t>
      </w:r>
    </w:p>
    <w:p w:rsidR="001B71CD" w:rsidRPr="0018259B" w:rsidRDefault="00190487" w:rsidP="001B7643">
      <w:pPr>
        <w:pStyle w:val="a3"/>
        <w:numPr>
          <w:ilvl w:val="0"/>
          <w:numId w:val="7"/>
        </w:numPr>
        <w:spacing w:after="0"/>
        <w:rPr>
          <w:color w:val="000000" w:themeColor="text1"/>
          <w:lang w:val="bg-BG"/>
        </w:rPr>
      </w:pPr>
      <w:r w:rsidRPr="00E3160E">
        <w:rPr>
          <w:color w:val="000000" w:themeColor="text1"/>
          <w:lang w:val="bg-BG"/>
        </w:rPr>
        <w:t>Т</w:t>
      </w:r>
      <w:r w:rsidR="005C4CFF" w:rsidRPr="00E3160E">
        <w:rPr>
          <w:color w:val="000000" w:themeColor="text1"/>
          <w:lang w:val="bg-BG"/>
        </w:rPr>
        <w:t xml:space="preserve">акса </w:t>
      </w:r>
      <w:r w:rsidR="00FC1880" w:rsidRPr="00E3160E">
        <w:rPr>
          <w:color w:val="000000" w:themeColor="text1"/>
          <w:lang w:val="bg-BG"/>
        </w:rPr>
        <w:t xml:space="preserve">за </w:t>
      </w:r>
      <w:r w:rsidR="005C4CFF" w:rsidRPr="00E3160E">
        <w:rPr>
          <w:color w:val="000000" w:themeColor="text1"/>
          <w:lang w:val="bg-BG"/>
        </w:rPr>
        <w:t>участие</w:t>
      </w:r>
      <w:r w:rsidR="00A069A7" w:rsidRPr="00E3160E">
        <w:rPr>
          <w:color w:val="000000" w:themeColor="text1"/>
          <w:lang w:val="bg-BG"/>
        </w:rPr>
        <w:t xml:space="preserve"> </w:t>
      </w:r>
      <w:r w:rsidR="00FC1880" w:rsidRPr="00E3160E">
        <w:rPr>
          <w:color w:val="000000" w:themeColor="text1"/>
          <w:lang w:val="bg-BG"/>
        </w:rPr>
        <w:t xml:space="preserve">в </w:t>
      </w:r>
      <w:r w:rsidR="004A67FB" w:rsidRPr="00E3160E">
        <w:rPr>
          <w:color w:val="000000" w:themeColor="text1"/>
          <w:lang w:val="bg-BG"/>
        </w:rPr>
        <w:t xml:space="preserve"> обявените</w:t>
      </w:r>
      <w:r w:rsidR="00FC1880" w:rsidRPr="00E3160E">
        <w:rPr>
          <w:color w:val="000000" w:themeColor="text1"/>
          <w:lang w:val="bg-BG"/>
        </w:rPr>
        <w:t xml:space="preserve"> модули /</w:t>
      </w:r>
      <w:r w:rsidR="00357511">
        <w:rPr>
          <w:color w:val="000000" w:themeColor="text1"/>
          <w:lang w:val="bg-BG"/>
        </w:rPr>
        <w:t>опция</w:t>
      </w:r>
      <w:r w:rsidR="00357511" w:rsidRPr="00E3160E">
        <w:rPr>
          <w:color w:val="000000" w:themeColor="text1"/>
          <w:lang w:val="bg-BG"/>
        </w:rPr>
        <w:t xml:space="preserve"> </w:t>
      </w:r>
      <w:r w:rsidR="00AB5B83" w:rsidRPr="00AB5B83">
        <w:rPr>
          <w:color w:val="000000" w:themeColor="text1"/>
          <w:lang w:val="ru-RU"/>
        </w:rPr>
        <w:t xml:space="preserve"> </w:t>
      </w:r>
      <w:r w:rsidR="004A67FB" w:rsidRPr="00E3160E">
        <w:rPr>
          <w:color w:val="000000" w:themeColor="text1"/>
          <w:lang w:val="bg-BG"/>
        </w:rPr>
        <w:t>1 и</w:t>
      </w:r>
      <w:r w:rsidR="00FC1880" w:rsidRPr="00E3160E">
        <w:rPr>
          <w:color w:val="000000" w:themeColor="text1"/>
          <w:lang w:val="bg-BG"/>
        </w:rPr>
        <w:t xml:space="preserve"> 2/</w:t>
      </w:r>
      <w:r w:rsidR="005C4CFF" w:rsidRPr="00E3160E">
        <w:rPr>
          <w:color w:val="000000" w:themeColor="text1"/>
          <w:lang w:val="bg-BG"/>
        </w:rPr>
        <w:t xml:space="preserve"> </w:t>
      </w:r>
      <w:r w:rsidR="00AA0545" w:rsidRPr="00E3160E">
        <w:rPr>
          <w:color w:val="000000" w:themeColor="text1"/>
          <w:lang w:val="bg-BG"/>
        </w:rPr>
        <w:t xml:space="preserve"> </w:t>
      </w:r>
      <w:r w:rsidR="00AA0545" w:rsidRPr="00E3160E">
        <w:rPr>
          <w:b/>
          <w:color w:val="000000" w:themeColor="text1"/>
          <w:lang w:val="bg-BG"/>
        </w:rPr>
        <w:t xml:space="preserve">- </w:t>
      </w:r>
      <w:r w:rsidR="007E00E6" w:rsidRPr="00E3160E">
        <w:rPr>
          <w:b/>
          <w:color w:val="000000" w:themeColor="text1"/>
          <w:u w:val="single"/>
          <w:lang w:val="bg-BG"/>
        </w:rPr>
        <w:t xml:space="preserve">190 </w:t>
      </w:r>
      <w:r w:rsidR="00AA0545" w:rsidRPr="00E3160E">
        <w:rPr>
          <w:b/>
          <w:color w:val="000000" w:themeColor="text1"/>
          <w:u w:val="single"/>
          <w:lang w:val="bg-BG"/>
        </w:rPr>
        <w:t xml:space="preserve">лв. </w:t>
      </w:r>
      <w:r w:rsidR="005C4CFF" w:rsidRPr="00E3160E">
        <w:rPr>
          <w:b/>
          <w:color w:val="000000" w:themeColor="text1"/>
          <w:u w:val="single"/>
          <w:lang w:val="bg-BG"/>
        </w:rPr>
        <w:t xml:space="preserve">за </w:t>
      </w:r>
      <w:r w:rsidR="00AA0545" w:rsidRPr="00E3160E">
        <w:rPr>
          <w:b/>
          <w:color w:val="000000" w:themeColor="text1"/>
          <w:u w:val="single"/>
          <w:lang w:val="bg-BG"/>
        </w:rPr>
        <w:t>5 дни</w:t>
      </w:r>
      <w:r w:rsidR="001B71CD" w:rsidRPr="00E3160E">
        <w:rPr>
          <w:color w:val="000000" w:themeColor="text1"/>
          <w:lang w:val="bg-BG"/>
        </w:rPr>
        <w:t xml:space="preserve"> </w:t>
      </w:r>
      <w:r w:rsidR="00D90215" w:rsidRPr="00E3160E">
        <w:rPr>
          <w:color w:val="000000" w:themeColor="text1"/>
          <w:lang w:val="bg-BG"/>
        </w:rPr>
        <w:t xml:space="preserve">или  </w:t>
      </w:r>
      <w:r w:rsidR="00D90215" w:rsidRPr="00E3160E">
        <w:rPr>
          <w:b/>
          <w:color w:val="000000" w:themeColor="text1"/>
          <w:lang w:val="bg-BG"/>
        </w:rPr>
        <w:t>120 лв. за 3 дни</w:t>
      </w:r>
      <w:r w:rsidR="00676065">
        <w:rPr>
          <w:b/>
          <w:color w:val="000000" w:themeColor="text1"/>
          <w:lang w:val="bg-BG"/>
        </w:rPr>
        <w:t>;</w:t>
      </w:r>
      <w:r w:rsidR="007E00E6" w:rsidRPr="00E3160E">
        <w:rPr>
          <w:b/>
          <w:color w:val="000000" w:themeColor="text1"/>
          <w:lang w:val="bg-BG"/>
        </w:rPr>
        <w:t xml:space="preserve"> при ранно записване </w:t>
      </w:r>
      <w:r w:rsidR="003C2227" w:rsidRPr="00E3160E">
        <w:rPr>
          <w:b/>
          <w:color w:val="000000" w:themeColor="text1"/>
          <w:lang w:val="bg-BG"/>
        </w:rPr>
        <w:t>до 10 май – намаление с 10%</w:t>
      </w:r>
      <w:r w:rsidR="004A67FB" w:rsidRPr="00E3160E">
        <w:rPr>
          <w:b/>
          <w:color w:val="000000" w:themeColor="text1"/>
          <w:lang w:val="bg-BG"/>
        </w:rPr>
        <w:t>;</w:t>
      </w:r>
    </w:p>
    <w:p w:rsidR="0018259B" w:rsidRPr="0018259B" w:rsidRDefault="0018259B" w:rsidP="001B7643">
      <w:pPr>
        <w:pStyle w:val="a3"/>
        <w:numPr>
          <w:ilvl w:val="0"/>
          <w:numId w:val="7"/>
        </w:numPr>
        <w:spacing w:after="0"/>
        <w:rPr>
          <w:color w:val="000000" w:themeColor="text1"/>
          <w:lang w:val="bg-BG"/>
        </w:rPr>
      </w:pPr>
      <w:r w:rsidRPr="0018259B">
        <w:rPr>
          <w:color w:val="000000" w:themeColor="text1"/>
          <w:lang w:val="bg-BG"/>
        </w:rPr>
        <w:t>вж. допълнително такса – основно сертифициращо обучение</w:t>
      </w:r>
      <w:r>
        <w:rPr>
          <w:color w:val="000000" w:themeColor="text1"/>
          <w:lang w:val="bg-BG"/>
        </w:rPr>
        <w:t xml:space="preserve"> по-долу</w:t>
      </w:r>
    </w:p>
    <w:p w:rsidR="001B7643" w:rsidRPr="00E3160E" w:rsidRDefault="00FC1880" w:rsidP="001B7643">
      <w:pPr>
        <w:spacing w:after="0"/>
        <w:rPr>
          <w:b/>
          <w:color w:val="000000" w:themeColor="text1"/>
          <w:lang w:val="bg-BG"/>
        </w:rPr>
      </w:pPr>
      <w:r w:rsidRPr="00E3160E">
        <w:rPr>
          <w:b/>
          <w:color w:val="000000" w:themeColor="text1"/>
          <w:lang w:val="bg-BG"/>
        </w:rPr>
        <w:t>Таксите включват</w:t>
      </w:r>
      <w:r w:rsidR="000E607B">
        <w:rPr>
          <w:b/>
          <w:color w:val="000000" w:themeColor="text1"/>
          <w:lang w:val="bg-BG"/>
        </w:rPr>
        <w:t xml:space="preserve"> </w:t>
      </w:r>
      <w:r w:rsidR="00F1302B" w:rsidRPr="00E3160E">
        <w:rPr>
          <w:b/>
          <w:color w:val="000000" w:themeColor="text1"/>
          <w:lang w:val="bg-BG"/>
        </w:rPr>
        <w:t>обучението</w:t>
      </w:r>
      <w:r w:rsidR="004A67FB" w:rsidRPr="00E3160E">
        <w:rPr>
          <w:b/>
          <w:color w:val="000000" w:themeColor="text1"/>
          <w:lang w:val="bg-BG"/>
        </w:rPr>
        <w:t xml:space="preserve"> </w:t>
      </w:r>
      <w:r w:rsidRPr="00E3160E">
        <w:rPr>
          <w:b/>
          <w:color w:val="000000" w:themeColor="text1"/>
          <w:lang w:val="bg-BG"/>
        </w:rPr>
        <w:t>и не включват – нощувки, транспорт и храна /посочените разходи се поемат от участниците и се заплащат отделно/.</w:t>
      </w:r>
    </w:p>
    <w:p w:rsidR="000E607B" w:rsidRDefault="000E607B" w:rsidP="004A67FB">
      <w:pPr>
        <w:spacing w:after="0"/>
        <w:rPr>
          <w:b/>
          <w:i/>
          <w:color w:val="000000" w:themeColor="text1"/>
          <w:lang w:val="bg-BG"/>
        </w:rPr>
      </w:pPr>
    </w:p>
    <w:p w:rsidR="004A67FB" w:rsidRPr="00E3160E" w:rsidRDefault="004A67FB" w:rsidP="004A67FB">
      <w:pPr>
        <w:spacing w:after="0"/>
        <w:rPr>
          <w:color w:val="000000" w:themeColor="text1"/>
          <w:lang w:val="bg-BG"/>
        </w:rPr>
      </w:pPr>
      <w:r w:rsidRPr="00E3160E">
        <w:rPr>
          <w:b/>
          <w:i/>
          <w:color w:val="000000" w:themeColor="text1"/>
          <w:lang w:val="bg-BG"/>
        </w:rPr>
        <w:t>Храна</w:t>
      </w:r>
      <w:r w:rsidRPr="00E3160E">
        <w:rPr>
          <w:i/>
          <w:color w:val="000000" w:themeColor="text1"/>
          <w:lang w:val="bg-BG"/>
        </w:rPr>
        <w:t xml:space="preserve"> </w:t>
      </w:r>
      <w:r w:rsidRPr="00E3160E">
        <w:rPr>
          <w:color w:val="000000" w:themeColor="text1"/>
          <w:lang w:val="bg-BG"/>
        </w:rPr>
        <w:t>-  20 лв. на ден с вкл</w:t>
      </w:r>
      <w:r w:rsidR="00676065">
        <w:rPr>
          <w:color w:val="000000" w:themeColor="text1"/>
          <w:lang w:val="bg-BG"/>
        </w:rPr>
        <w:t>ючен</w:t>
      </w:r>
      <w:r w:rsidR="0025392C" w:rsidRPr="00AB7CED">
        <w:rPr>
          <w:color w:val="000000" w:themeColor="text1"/>
          <w:lang w:val="bg-BG"/>
        </w:rPr>
        <w:t>и</w:t>
      </w:r>
      <w:r w:rsidR="00676065">
        <w:rPr>
          <w:color w:val="000000" w:themeColor="text1"/>
          <w:lang w:val="bg-BG"/>
        </w:rPr>
        <w:t xml:space="preserve"> </w:t>
      </w:r>
      <w:r w:rsidRPr="00E3160E">
        <w:rPr>
          <w:color w:val="000000" w:themeColor="text1"/>
          <w:lang w:val="bg-BG"/>
        </w:rPr>
        <w:t>закуска, обяд и вечеря</w:t>
      </w:r>
      <w:r w:rsidRPr="00E3160E">
        <w:rPr>
          <w:b/>
          <w:color w:val="000000" w:themeColor="text1"/>
          <w:lang w:val="bg-BG"/>
        </w:rPr>
        <w:t>/заплаща се от участниците/</w:t>
      </w:r>
      <w:r w:rsidRPr="00E3160E">
        <w:rPr>
          <w:color w:val="000000" w:themeColor="text1"/>
          <w:lang w:val="bg-BG"/>
        </w:rPr>
        <w:t>;</w:t>
      </w:r>
    </w:p>
    <w:p w:rsidR="00FC1880" w:rsidRPr="00AE634A" w:rsidRDefault="002F6C02" w:rsidP="001B7643">
      <w:pPr>
        <w:spacing w:after="0"/>
        <w:rPr>
          <w:b/>
          <w:color w:val="000000" w:themeColor="text1"/>
          <w:lang w:val="ru-RU"/>
        </w:rPr>
      </w:pPr>
      <w:r w:rsidRPr="00E3160E">
        <w:rPr>
          <w:b/>
          <w:i/>
          <w:color w:val="000000" w:themeColor="text1"/>
          <w:lang w:val="bg-BG"/>
        </w:rPr>
        <w:t>Нощувки</w:t>
      </w:r>
      <w:r w:rsidR="00F60F37" w:rsidRPr="00E3160E">
        <w:rPr>
          <w:b/>
          <w:i/>
          <w:color w:val="000000" w:themeColor="text1"/>
          <w:lang w:val="bg-BG"/>
        </w:rPr>
        <w:t xml:space="preserve">  </w:t>
      </w:r>
      <w:r w:rsidR="00AE634A" w:rsidRPr="00AE634A">
        <w:rPr>
          <w:b/>
          <w:i/>
          <w:color w:val="000000" w:themeColor="text1"/>
          <w:lang w:val="ru-RU"/>
        </w:rPr>
        <w:t>-</w:t>
      </w:r>
      <w:r w:rsidR="00AE634A" w:rsidRPr="00AE634A">
        <w:rPr>
          <w:b/>
          <w:color w:val="000000" w:themeColor="text1"/>
          <w:lang w:val="ru-RU"/>
        </w:rPr>
        <w:t xml:space="preserve"> </w:t>
      </w:r>
      <w:r w:rsidR="00676065" w:rsidRPr="00AE634A">
        <w:rPr>
          <w:color w:val="000000" w:themeColor="text1"/>
          <w:lang w:val="bg-BG"/>
        </w:rPr>
        <w:t>П</w:t>
      </w:r>
      <w:r w:rsidR="00FC1880" w:rsidRPr="00AE634A">
        <w:rPr>
          <w:color w:val="000000" w:themeColor="text1"/>
          <w:lang w:val="bg-BG"/>
        </w:rPr>
        <w:t>редл</w:t>
      </w:r>
      <w:r w:rsidR="00676065" w:rsidRPr="00AE634A">
        <w:rPr>
          <w:color w:val="000000" w:themeColor="text1"/>
          <w:lang w:val="bg-BG"/>
        </w:rPr>
        <w:t>агаме ви следните възможности</w:t>
      </w:r>
      <w:r w:rsidR="00676065">
        <w:rPr>
          <w:b/>
          <w:color w:val="000000" w:themeColor="text1"/>
          <w:lang w:val="bg-BG"/>
        </w:rPr>
        <w:t xml:space="preserve"> </w:t>
      </w:r>
      <w:r w:rsidR="00FC1880" w:rsidRPr="00E3160E">
        <w:rPr>
          <w:b/>
          <w:color w:val="000000" w:themeColor="text1"/>
          <w:lang w:val="bg-BG"/>
        </w:rPr>
        <w:t>/заплаща се от участниците/</w:t>
      </w:r>
      <w:r w:rsidR="00AE634A" w:rsidRPr="00AE634A">
        <w:rPr>
          <w:b/>
          <w:color w:val="000000" w:themeColor="text1"/>
          <w:lang w:val="ru-RU"/>
        </w:rPr>
        <w:t>:</w:t>
      </w:r>
    </w:p>
    <w:p w:rsidR="00F60F37" w:rsidRPr="00E3160E" w:rsidRDefault="0003108A" w:rsidP="00F60F37">
      <w:pPr>
        <w:pStyle w:val="a3"/>
        <w:numPr>
          <w:ilvl w:val="0"/>
          <w:numId w:val="13"/>
        </w:numPr>
        <w:spacing w:after="0"/>
        <w:rPr>
          <w:b/>
          <w:color w:val="000000" w:themeColor="text1"/>
          <w:lang w:val="bg-BG"/>
        </w:rPr>
      </w:pPr>
      <w:r w:rsidRPr="00E3160E">
        <w:rPr>
          <w:color w:val="000000" w:themeColor="text1"/>
          <w:lang w:val="bg-BG"/>
        </w:rPr>
        <w:t>в почивна станция Софарма</w:t>
      </w:r>
      <w:r w:rsidR="008C27D0" w:rsidRPr="00E3160E">
        <w:rPr>
          <w:color w:val="000000" w:themeColor="text1"/>
          <w:lang w:val="bg-BG"/>
        </w:rPr>
        <w:t>, разположена непосредствено край брега</w:t>
      </w:r>
      <w:r w:rsidRPr="00E3160E">
        <w:rPr>
          <w:color w:val="000000" w:themeColor="text1"/>
          <w:lang w:val="bg-BG"/>
        </w:rPr>
        <w:t xml:space="preserve"> – легло в двойна стая </w:t>
      </w:r>
      <w:r w:rsidR="00676065">
        <w:rPr>
          <w:color w:val="000000" w:themeColor="text1"/>
          <w:lang w:val="bg-BG"/>
        </w:rPr>
        <w:t>-</w:t>
      </w:r>
      <w:r w:rsidRPr="00E3160E">
        <w:rPr>
          <w:color w:val="000000" w:themeColor="text1"/>
          <w:lang w:val="bg-BG"/>
        </w:rPr>
        <w:t xml:space="preserve"> 12,50 лв. на вечер</w:t>
      </w:r>
      <w:r w:rsidR="00676065">
        <w:rPr>
          <w:color w:val="000000" w:themeColor="text1"/>
          <w:lang w:val="bg-BG"/>
        </w:rPr>
        <w:t>;</w:t>
      </w:r>
    </w:p>
    <w:p w:rsidR="000F1A27" w:rsidRPr="000A15B2" w:rsidRDefault="0003108A" w:rsidP="00F60F37">
      <w:pPr>
        <w:pStyle w:val="a3"/>
        <w:numPr>
          <w:ilvl w:val="0"/>
          <w:numId w:val="13"/>
        </w:numPr>
        <w:spacing w:after="0"/>
        <w:rPr>
          <w:b/>
          <w:lang w:val="bg-BG"/>
        </w:rPr>
      </w:pPr>
      <w:r w:rsidRPr="00E3160E">
        <w:rPr>
          <w:color w:val="000000" w:themeColor="text1"/>
          <w:lang w:val="bg-BG"/>
        </w:rPr>
        <w:t xml:space="preserve">в хотел </w:t>
      </w:r>
      <w:proofErr w:type="spellStart"/>
      <w:r w:rsidRPr="00E3160E">
        <w:rPr>
          <w:color w:val="000000" w:themeColor="text1"/>
          <w:lang w:val="bg-BG"/>
        </w:rPr>
        <w:t>Алцион</w:t>
      </w:r>
      <w:proofErr w:type="spellEnd"/>
      <w:r w:rsidR="007E00E6" w:rsidRPr="00E3160E">
        <w:rPr>
          <w:color w:val="000000" w:themeColor="text1"/>
          <w:lang w:val="bg-BG"/>
        </w:rPr>
        <w:t xml:space="preserve"> – 3 звезди</w:t>
      </w:r>
      <w:r w:rsidRPr="00E3160E">
        <w:rPr>
          <w:color w:val="000000" w:themeColor="text1"/>
          <w:lang w:val="bg-BG"/>
        </w:rPr>
        <w:t xml:space="preserve"> – непосредствена близост – 20 лв. на вечер</w:t>
      </w:r>
      <w:r w:rsidR="00B53A18" w:rsidRPr="00B53A18">
        <w:rPr>
          <w:color w:val="000000" w:themeColor="text1"/>
          <w:lang w:val="ru-RU"/>
        </w:rPr>
        <w:t xml:space="preserve"> </w:t>
      </w:r>
      <w:r w:rsidR="00B53A18">
        <w:rPr>
          <w:color w:val="000000" w:themeColor="text1"/>
          <w:lang w:val="bg-BG"/>
        </w:rPr>
        <w:t xml:space="preserve"> в двойна стая; 30лв. - единична</w:t>
      </w:r>
      <w:r w:rsidR="00761B77" w:rsidRPr="00E3160E">
        <w:rPr>
          <w:color w:val="000000" w:themeColor="text1"/>
          <w:lang w:val="bg-BG"/>
        </w:rPr>
        <w:t>.</w:t>
      </w:r>
      <w:r w:rsidR="002E637E" w:rsidRPr="00BA024E">
        <w:rPr>
          <w:rFonts w:ascii="Calibri" w:eastAsia="Times New Roman" w:hAnsi="Calibri" w:cs="Times New Roman"/>
          <w:color w:val="000000"/>
          <w:sz w:val="18"/>
          <w:szCs w:val="18"/>
          <w:lang w:val="ru-RU" w:eastAsia="bg-BG"/>
        </w:rPr>
        <w:t xml:space="preserve"> </w:t>
      </w:r>
      <w:hyperlink r:id="rId13" w:history="1"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eastAsia="bg-BG"/>
          </w:rPr>
          <w:t>http</w:t>
        </w:r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val="ru-RU" w:eastAsia="bg-BG"/>
          </w:rPr>
          <w:t>://</w:t>
        </w:r>
        <w:proofErr w:type="spellStart"/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eastAsia="bg-BG"/>
          </w:rPr>
          <w:t>alcionabeachpomorie</w:t>
        </w:r>
        <w:proofErr w:type="spellEnd"/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val="ru-RU" w:eastAsia="bg-BG"/>
          </w:rPr>
          <w:t>.</w:t>
        </w:r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eastAsia="bg-BG"/>
          </w:rPr>
          <w:t>com</w:t>
        </w:r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val="ru-RU" w:eastAsia="bg-BG"/>
          </w:rPr>
          <w:t>/?</w:t>
        </w:r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eastAsia="bg-BG"/>
          </w:rPr>
          <w:t>page</w:t>
        </w:r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val="ru-RU" w:eastAsia="bg-BG"/>
          </w:rPr>
          <w:t>_</w:t>
        </w:r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eastAsia="bg-BG"/>
          </w:rPr>
          <w:t>id</w:t>
        </w:r>
        <w:r w:rsidR="00F1608F" w:rsidRPr="000A15B2">
          <w:rPr>
            <w:rStyle w:val="af3"/>
            <w:rFonts w:ascii="Calibri" w:eastAsia="Times New Roman" w:hAnsi="Calibri" w:cs="Times New Roman"/>
            <w:color w:val="auto"/>
            <w:sz w:val="18"/>
            <w:szCs w:val="18"/>
            <w:lang w:val="ru-RU" w:eastAsia="bg-BG"/>
          </w:rPr>
          <w:t>=469</w:t>
        </w:r>
      </w:hyperlink>
    </w:p>
    <w:p w:rsidR="00F1608F" w:rsidRPr="00B53A18" w:rsidRDefault="00F1608F" w:rsidP="00F60F37">
      <w:pPr>
        <w:pStyle w:val="a3"/>
        <w:numPr>
          <w:ilvl w:val="0"/>
          <w:numId w:val="13"/>
        </w:numPr>
        <w:spacing w:after="0"/>
        <w:rPr>
          <w:b/>
          <w:lang w:val="bg-BG"/>
        </w:rPr>
      </w:pPr>
      <w:r w:rsidRPr="00B53A18">
        <w:rPr>
          <w:rFonts w:ascii="Calibri" w:eastAsia="Times New Roman" w:hAnsi="Calibri" w:cs="Times New Roman"/>
          <w:lang w:val="ru-RU" w:eastAsia="bg-BG"/>
        </w:rPr>
        <w:t xml:space="preserve">др. </w:t>
      </w:r>
      <w:proofErr w:type="spellStart"/>
      <w:r w:rsidRPr="00B53A18">
        <w:rPr>
          <w:rFonts w:ascii="Calibri" w:eastAsia="Times New Roman" w:hAnsi="Calibri" w:cs="Times New Roman"/>
          <w:lang w:val="ru-RU" w:eastAsia="bg-BG"/>
        </w:rPr>
        <w:t>възможности</w:t>
      </w:r>
      <w:proofErr w:type="spellEnd"/>
      <w:r w:rsidRPr="00B53A18">
        <w:rPr>
          <w:rFonts w:ascii="Calibri" w:eastAsia="Times New Roman" w:hAnsi="Calibri" w:cs="Times New Roman"/>
          <w:lang w:val="ru-RU" w:eastAsia="bg-BG"/>
        </w:rPr>
        <w:t xml:space="preserve"> в </w:t>
      </w:r>
      <w:proofErr w:type="spellStart"/>
      <w:r w:rsidRPr="00B53A18">
        <w:rPr>
          <w:rFonts w:ascii="Calibri" w:eastAsia="Times New Roman" w:hAnsi="Calibri" w:cs="Times New Roman"/>
          <w:lang w:val="ru-RU" w:eastAsia="bg-BG"/>
        </w:rPr>
        <w:t>гр-Поморие</w:t>
      </w:r>
      <w:proofErr w:type="spellEnd"/>
      <w:r w:rsidR="0037529D" w:rsidRPr="00B53A18">
        <w:rPr>
          <w:rFonts w:ascii="Calibri" w:eastAsia="Times New Roman" w:hAnsi="Calibri" w:cs="Times New Roman"/>
          <w:lang w:val="ru-RU" w:eastAsia="bg-BG"/>
        </w:rPr>
        <w:t>:</w:t>
      </w:r>
      <w:r w:rsidRPr="00B53A18">
        <w:rPr>
          <w:rFonts w:ascii="Calibri" w:eastAsia="Times New Roman" w:hAnsi="Calibri" w:cs="Times New Roman"/>
          <w:lang w:val="ru-RU" w:eastAsia="bg-BG"/>
        </w:rPr>
        <w:t xml:space="preserve"> </w:t>
      </w:r>
      <w:r w:rsidR="0037529D" w:rsidRPr="00B53A18">
        <w:rPr>
          <w:rFonts w:ascii="Calibri" w:eastAsia="Times New Roman" w:hAnsi="Calibri" w:cs="Times New Roman"/>
          <w:lang w:val="ru-RU" w:eastAsia="bg-BG"/>
        </w:rPr>
        <w:t xml:space="preserve"> </w:t>
      </w:r>
      <w:hyperlink r:id="rId14" w:history="1">
        <w:r w:rsidR="0037529D" w:rsidRPr="00B53A18">
          <w:rPr>
            <w:rStyle w:val="af3"/>
            <w:color w:val="auto"/>
          </w:rPr>
          <w:t>www</w:t>
        </w:r>
        <w:r w:rsidR="0037529D" w:rsidRPr="00B53A18">
          <w:rPr>
            <w:rStyle w:val="af3"/>
            <w:color w:val="auto"/>
            <w:lang w:val="ru-RU"/>
          </w:rPr>
          <w:t>.</w:t>
        </w:r>
        <w:proofErr w:type="spellStart"/>
        <w:r w:rsidR="0037529D" w:rsidRPr="00B53A18">
          <w:rPr>
            <w:rStyle w:val="af3"/>
            <w:color w:val="auto"/>
          </w:rPr>
          <w:t>st</w:t>
        </w:r>
        <w:proofErr w:type="spellEnd"/>
        <w:r w:rsidR="0037529D" w:rsidRPr="00B53A18">
          <w:rPr>
            <w:rStyle w:val="af3"/>
            <w:color w:val="auto"/>
            <w:lang w:val="ru-RU"/>
          </w:rPr>
          <w:t>-</w:t>
        </w:r>
        <w:proofErr w:type="spellStart"/>
        <w:r w:rsidR="0037529D" w:rsidRPr="00B53A18">
          <w:rPr>
            <w:rStyle w:val="af3"/>
            <w:color w:val="auto"/>
          </w:rPr>
          <w:t>george</w:t>
        </w:r>
        <w:proofErr w:type="spellEnd"/>
        <w:r w:rsidR="0037529D" w:rsidRPr="00B53A18">
          <w:rPr>
            <w:rStyle w:val="af3"/>
            <w:color w:val="auto"/>
            <w:lang w:val="ru-RU"/>
          </w:rPr>
          <w:t>-</w:t>
        </w:r>
        <w:proofErr w:type="spellStart"/>
        <w:r w:rsidR="0037529D" w:rsidRPr="00B53A18">
          <w:rPr>
            <w:rStyle w:val="af3"/>
            <w:color w:val="auto"/>
          </w:rPr>
          <w:t>bg</w:t>
        </w:r>
        <w:proofErr w:type="spellEnd"/>
        <w:r w:rsidR="0037529D" w:rsidRPr="00B53A18">
          <w:rPr>
            <w:rStyle w:val="af3"/>
            <w:color w:val="auto"/>
            <w:lang w:val="ru-RU"/>
          </w:rPr>
          <w:t>.</w:t>
        </w:r>
        <w:r w:rsidR="0037529D" w:rsidRPr="00B53A18">
          <w:rPr>
            <w:rStyle w:val="af3"/>
            <w:color w:val="auto"/>
          </w:rPr>
          <w:t>info</w:t>
        </w:r>
      </w:hyperlink>
      <w:r w:rsidR="0037529D" w:rsidRPr="00B53A18">
        <w:rPr>
          <w:rStyle w:val="HTML"/>
          <w:lang w:val="bg-BG"/>
        </w:rPr>
        <w:t xml:space="preserve">; </w:t>
      </w:r>
      <w:r w:rsidR="000A15B2" w:rsidRPr="00B53A18">
        <w:rPr>
          <w:rStyle w:val="HTML"/>
        </w:rPr>
        <w:t>hotel</w:t>
      </w:r>
      <w:r w:rsidR="000A15B2" w:rsidRPr="00B53A18">
        <w:rPr>
          <w:rStyle w:val="HTML"/>
          <w:lang w:val="ru-RU"/>
        </w:rPr>
        <w:t>-</w:t>
      </w:r>
      <w:proofErr w:type="spellStart"/>
      <w:r w:rsidR="000A15B2" w:rsidRPr="00B53A18">
        <w:rPr>
          <w:rStyle w:val="HTML"/>
        </w:rPr>
        <w:t>regata</w:t>
      </w:r>
      <w:proofErr w:type="spellEnd"/>
      <w:r w:rsidR="000A15B2" w:rsidRPr="00B53A18">
        <w:rPr>
          <w:rStyle w:val="HTML"/>
          <w:lang w:val="ru-RU"/>
        </w:rPr>
        <w:t>.</w:t>
      </w:r>
      <w:r w:rsidR="000A15B2" w:rsidRPr="00B53A18">
        <w:rPr>
          <w:rStyle w:val="HTML"/>
        </w:rPr>
        <w:t>com</w:t>
      </w:r>
      <w:r w:rsidR="000A15B2" w:rsidRPr="00B53A18">
        <w:rPr>
          <w:rStyle w:val="HTML"/>
          <w:lang w:val="ru-RU"/>
        </w:rPr>
        <w:t>/ и др.</w:t>
      </w:r>
    </w:p>
    <w:p w:rsidR="00FC1880" w:rsidRPr="000A15B2" w:rsidRDefault="00FC1880" w:rsidP="004A67FB">
      <w:pPr>
        <w:pStyle w:val="a3"/>
        <w:spacing w:after="0"/>
        <w:rPr>
          <w:b/>
          <w:color w:val="000000" w:themeColor="text1"/>
          <w:sz w:val="18"/>
          <w:szCs w:val="18"/>
          <w:lang w:val="bg-BG"/>
        </w:rPr>
      </w:pPr>
    </w:p>
    <w:p w:rsidR="00FC1880" w:rsidRPr="00E3160E" w:rsidRDefault="00FC1880" w:rsidP="0044762D">
      <w:pPr>
        <w:spacing w:after="0"/>
        <w:rPr>
          <w:b/>
          <w:color w:val="000000" w:themeColor="text1"/>
          <w:lang w:val="bg-BG"/>
        </w:rPr>
      </w:pPr>
      <w:r w:rsidRPr="00E3160E">
        <w:rPr>
          <w:b/>
          <w:color w:val="000000" w:themeColor="text1"/>
          <w:lang w:val="bg-BG"/>
        </w:rPr>
        <w:t>Участниците могат и самостоятелно да организират настаняването си в друго място по свой избор.</w:t>
      </w:r>
    </w:p>
    <w:p w:rsidR="004A67FB" w:rsidRPr="00E3160E" w:rsidRDefault="0025392C" w:rsidP="0025392C">
      <w:pPr>
        <w:tabs>
          <w:tab w:val="left" w:pos="1740"/>
        </w:tabs>
        <w:spacing w:after="0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ab/>
      </w:r>
    </w:p>
    <w:p w:rsidR="00F1302B" w:rsidRPr="0025392C" w:rsidRDefault="00F1302B" w:rsidP="00F1302B">
      <w:pPr>
        <w:pStyle w:val="a6"/>
        <w:jc w:val="both"/>
        <w:rPr>
          <w:b/>
          <w:lang w:val="bg-BG"/>
        </w:rPr>
      </w:pPr>
      <w:r w:rsidRPr="0025392C">
        <w:rPr>
          <w:b/>
          <w:lang w:val="bg-BG"/>
        </w:rPr>
        <w:t>Организаторите си запазват правото да правят промени в програмата, за което всеки участник ще бъде уведомен.</w:t>
      </w:r>
    </w:p>
    <w:p w:rsidR="00F1302B" w:rsidRPr="00E3160E" w:rsidRDefault="00F1608F" w:rsidP="00B11EAB">
      <w:pPr>
        <w:spacing w:after="0"/>
        <w:rPr>
          <w:color w:val="000000" w:themeColor="text1"/>
          <w:lang w:val="bg-BG"/>
        </w:rPr>
      </w:pPr>
      <w:r w:rsidRPr="0025392C">
        <w:rPr>
          <w:b/>
          <w:i/>
          <w:color w:val="000000" w:themeColor="text1"/>
          <w:lang w:val="bg-BG"/>
        </w:rPr>
        <w:t>Транспорт</w:t>
      </w:r>
      <w:r w:rsidRPr="0025392C">
        <w:rPr>
          <w:color w:val="000000" w:themeColor="text1"/>
          <w:lang w:val="bg-BG"/>
        </w:rPr>
        <w:t xml:space="preserve"> – </w:t>
      </w:r>
      <w:r w:rsidRPr="0025392C">
        <w:rPr>
          <w:color w:val="000000" w:themeColor="text1"/>
          <w:sz w:val="21"/>
          <w:szCs w:val="21"/>
          <w:lang w:val="bg-BG"/>
        </w:rPr>
        <w:t xml:space="preserve">възможност за наемане на автобус </w:t>
      </w:r>
      <w:r w:rsidR="00B11EAB">
        <w:rPr>
          <w:color w:val="000000" w:themeColor="text1"/>
          <w:sz w:val="21"/>
          <w:szCs w:val="21"/>
          <w:lang w:val="bg-BG"/>
        </w:rPr>
        <w:t xml:space="preserve">от София </w:t>
      </w:r>
      <w:r w:rsidRPr="0025392C">
        <w:rPr>
          <w:color w:val="000000" w:themeColor="text1"/>
          <w:sz w:val="21"/>
          <w:szCs w:val="21"/>
          <w:lang w:val="bg-BG"/>
        </w:rPr>
        <w:t>срещу допълнително заплащане– допълнителна информация</w:t>
      </w:r>
      <w:r w:rsidR="00B11EAB">
        <w:rPr>
          <w:color w:val="000000" w:themeColor="text1"/>
          <w:lang w:val="bg-BG"/>
        </w:rPr>
        <w:t>.</w:t>
      </w:r>
    </w:p>
    <w:sectPr w:rsidR="00F1302B" w:rsidRPr="00E3160E" w:rsidSect="0044762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28" w:rsidRDefault="00D22028" w:rsidP="003E0EB7">
      <w:pPr>
        <w:spacing w:after="0" w:line="240" w:lineRule="auto"/>
      </w:pPr>
      <w:r>
        <w:separator/>
      </w:r>
    </w:p>
  </w:endnote>
  <w:endnote w:type="continuationSeparator" w:id="0">
    <w:p w:rsidR="00D22028" w:rsidRDefault="00D22028" w:rsidP="003E0EB7">
      <w:pPr>
        <w:spacing w:after="0" w:line="240" w:lineRule="auto"/>
      </w:pPr>
      <w:r>
        <w:continuationSeparator/>
      </w:r>
    </w:p>
  </w:endnote>
  <w:endnote w:id="1">
    <w:p w:rsidR="00B66B89" w:rsidRPr="00E3160E" w:rsidRDefault="00B66B89" w:rsidP="00B66B89">
      <w:pPr>
        <w:spacing w:after="0"/>
        <w:rPr>
          <w:color w:val="000000" w:themeColor="text1"/>
          <w:lang w:val="bg-BG"/>
        </w:rPr>
      </w:pPr>
      <w:r>
        <w:rPr>
          <w:rStyle w:val="af6"/>
        </w:rPr>
        <w:endnoteRef/>
      </w:r>
      <w:r>
        <w:rPr>
          <w:rStyle w:val="af6"/>
        </w:rPr>
        <w:endnoteRef/>
      </w:r>
      <w:r w:rsidRPr="001209FD">
        <w:rPr>
          <w:lang w:val="ru-RU"/>
        </w:rPr>
        <w:t xml:space="preserve"> </w:t>
      </w:r>
      <w:r w:rsidRPr="00E3160E">
        <w:rPr>
          <w:b/>
          <w:color w:val="000000" w:themeColor="text1"/>
          <w:lang w:val="bg-BG"/>
        </w:rPr>
        <w:t>Таблица 1</w:t>
      </w:r>
      <w:r w:rsidRPr="00E3160E">
        <w:rPr>
          <w:color w:val="000000" w:themeColor="text1"/>
          <w:lang w:val="bg-BG"/>
        </w:rPr>
        <w:t xml:space="preserve"> за обучения по </w:t>
      </w:r>
      <w:r w:rsidR="00357511">
        <w:rPr>
          <w:color w:val="000000" w:themeColor="text1"/>
          <w:lang w:val="bg-BG"/>
        </w:rPr>
        <w:t>опция</w:t>
      </w:r>
      <w:r w:rsidR="00357511" w:rsidRPr="00E3160E">
        <w:rPr>
          <w:color w:val="000000" w:themeColor="text1"/>
          <w:lang w:val="bg-BG"/>
        </w:rPr>
        <w:t xml:space="preserve"> </w:t>
      </w:r>
      <w:r w:rsidRPr="00E3160E">
        <w:rPr>
          <w:color w:val="000000" w:themeColor="text1"/>
          <w:lang w:val="bg-BG"/>
        </w:rPr>
        <w:t xml:space="preserve">1 и </w:t>
      </w:r>
      <w:r w:rsidR="00357511">
        <w:rPr>
          <w:color w:val="000000" w:themeColor="text1"/>
          <w:lang w:val="bg-BG"/>
        </w:rPr>
        <w:t xml:space="preserve">опция </w:t>
      </w:r>
      <w:r w:rsidRPr="00E3160E">
        <w:rPr>
          <w:color w:val="000000" w:themeColor="text1"/>
          <w:lang w:val="bg-BG"/>
        </w:rPr>
        <w:t>2</w:t>
      </w:r>
    </w:p>
    <w:tbl>
      <w:tblPr>
        <w:tblW w:w="102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60"/>
        <w:gridCol w:w="666"/>
        <w:gridCol w:w="616"/>
        <w:gridCol w:w="576"/>
        <w:gridCol w:w="616"/>
      </w:tblGrid>
      <w:tr w:rsidR="00737FAC" w:rsidRPr="00BD71C3" w:rsidTr="00644860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AC" w:rsidRPr="00D73D29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5329A4D" wp14:editId="01561E98">
                  <wp:extent cx="200025" cy="276225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57550" y="133350"/>
                            <a:ext cx="184731" cy="264560"/>
                            <a:chOff x="3257550" y="133350"/>
                            <a:chExt cx="184731" cy="264560"/>
                          </a:xfrm>
                        </a:grpSpPr>
                        <a:sp>
                          <a:nvSpPr>
                            <a:cNvPr id="9" name="Текстово поле 3"/>
                            <a:cNvSpPr txBox="1"/>
                          </a:nvSpPr>
                          <a:spPr>
                            <a:xfrm>
                              <a:off x="3429000" y="381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FE05D8C" wp14:editId="3D71A3C5">
                  <wp:extent cx="200025" cy="438150"/>
                  <wp:effectExtent l="0" t="0" r="0" b="0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0675" y="209550"/>
                            <a:ext cx="184731" cy="426485"/>
                            <a:chOff x="1590675" y="209550"/>
                            <a:chExt cx="184731" cy="426485"/>
                          </a:xfrm>
                        </a:grpSpPr>
                        <a:sp>
                          <a:nvSpPr>
                            <a:cNvPr id="18" name="Текстово поле 1"/>
                            <a:cNvSpPr txBox="1"/>
                          </a:nvSpPr>
                          <a:spPr>
                            <a:xfrm>
                              <a:off x="1771650" y="781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BA48EB0" wp14:editId="0302D2C7">
                  <wp:extent cx="200025" cy="276225"/>
                  <wp:effectExtent l="0" t="0" r="0" b="0"/>
                  <wp:docPr id="11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04900" y="219075"/>
                            <a:ext cx="184731" cy="264560"/>
                            <a:chOff x="1104900" y="219075"/>
                            <a:chExt cx="184731" cy="264560"/>
                          </a:xfrm>
                        </a:grpSpPr>
                        <a:sp>
                          <a:nvSpPr>
                            <a:cNvPr id="2" name="Текстово поле 1"/>
                            <a:cNvSpPr txBox="1"/>
                          </a:nvSpPr>
                          <a:spPr>
                            <a:xfrm>
                              <a:off x="1771650" y="7810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E5CD1CB" wp14:editId="69E926BF">
                  <wp:extent cx="200025" cy="285750"/>
                  <wp:effectExtent l="0" t="0" r="0" b="0"/>
                  <wp:docPr id="12" name="Object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04900" y="628650"/>
                            <a:ext cx="184731" cy="264560"/>
                            <a:chOff x="1104900" y="628650"/>
                            <a:chExt cx="184731" cy="264560"/>
                          </a:xfrm>
                        </a:grpSpPr>
                        <a:sp>
                          <a:nvSpPr>
                            <a:cNvPr id="3" name="Текстово поле 3"/>
                            <a:cNvSpPr txBox="1"/>
                          </a:nvSpPr>
                          <a:spPr>
                            <a:xfrm>
                              <a:off x="7029450" y="2286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080619A" wp14:editId="482D2038">
                  <wp:extent cx="200025" cy="285750"/>
                  <wp:effectExtent l="0" t="0" r="0" b="0"/>
                  <wp:docPr id="13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04900" y="628650"/>
                            <a:ext cx="184731" cy="264560"/>
                            <a:chOff x="1104900" y="628650"/>
                            <a:chExt cx="184731" cy="264560"/>
                          </a:xfrm>
                        </a:grpSpPr>
                        <a:sp>
                          <a:nvSpPr>
                            <a:cNvPr id="4" name="Текстово поле 3"/>
                            <a:cNvSpPr txBox="1"/>
                          </a:nvSpPr>
                          <a:spPr>
                            <a:xfrm>
                              <a:off x="857250" y="5114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737FAC" w:rsidRPr="00BD71C3" w:rsidTr="009138C3">
              <w:trPr>
                <w:trHeight w:val="285"/>
                <w:tblCellSpacing w:w="0" w:type="dxa"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FAC" w:rsidRPr="00BD71C3" w:rsidRDefault="00737FAC" w:rsidP="009138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  <w:r w:rsidRPr="00BD71C3"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  <w:t>ТЕМИ/МОДУЛИ ЗА ОБУЧЕНИЕ</w:t>
                  </w:r>
                </w:p>
              </w:tc>
            </w:tr>
          </w:tbl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точки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ТМ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СМ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lang w:eastAsia="bg-BG"/>
              </w:rPr>
              <w:t>ПС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639E4EE" wp14:editId="7610371B">
                  <wp:extent cx="257175" cy="276225"/>
                  <wp:effectExtent l="0" t="0" r="0" b="0"/>
                  <wp:docPr id="15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219075"/>
                            <a:ext cx="247650" cy="264560"/>
                            <a:chOff x="9525" y="219075"/>
                            <a:chExt cx="247650" cy="264560"/>
                          </a:xfrm>
                        </a:grpSpPr>
                        <a:sp>
                          <a:nvSpPr>
                            <a:cNvPr id="5" name="Текстово поле 1"/>
                            <a:cNvSpPr txBox="1"/>
                          </a:nvSpPr>
                          <a:spPr>
                            <a:xfrm flipH="1">
                              <a:off x="9525" y="219075"/>
                              <a:ext cx="247650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737FAC" w:rsidRPr="00BD71C3" w:rsidTr="009138C3">
              <w:trPr>
                <w:trHeight w:val="244"/>
                <w:tblCellSpacing w:w="0" w:type="dxa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FAC" w:rsidRPr="00BD71C3" w:rsidRDefault="00737FAC" w:rsidP="009138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BD71C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</w:tr>
          </w:tbl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Психологически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аспекти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процеса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комуникация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 -</w:t>
            </w:r>
            <w:proofErr w:type="gram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,</w:t>
            </w:r>
            <w:proofErr w:type="gram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необходимост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видове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митове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Международна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семейна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медиация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Интегративна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медиация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КАРТА НА КОНФЛИКТА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насърчаване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творческо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генериране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идеи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Симулатор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преговори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 -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семеен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спор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Симулатор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преговори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 -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търгорвски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спор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Диалог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препятствия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диалога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Техники за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установяване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контакт и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убеждаване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Какво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е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коучинг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и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приложното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му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поле в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медиацията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Решаване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потребителски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спорове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Спорове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при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презгранично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отвличане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деца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от</w:t>
            </w:r>
            <w:proofErr w:type="gram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родители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 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Медиаторски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умения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Медиация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наказателното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право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Емоционална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интелигентност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в бизнес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преговорите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Предизвикателства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пред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съвременните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форми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дигитална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комуникация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0"/>
            </w:tblGrid>
            <w:tr w:rsidR="00737FAC" w:rsidRPr="00BD71C3" w:rsidTr="009138C3">
              <w:trPr>
                <w:trHeight w:val="402"/>
                <w:tblCellSpacing w:w="0" w:type="dxa"/>
              </w:trPr>
              <w:tc>
                <w:tcPr>
                  <w:tcW w:w="7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7FAC" w:rsidRPr="00BD71C3" w:rsidRDefault="00737FAC" w:rsidP="009138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inline distT="0" distB="0" distL="0" distR="0" wp14:anchorId="671EECEF" wp14:editId="28747CD8">
                        <wp:extent cx="200025" cy="266700"/>
                        <wp:effectExtent l="0" t="0" r="0" b="0"/>
                        <wp:docPr id="16" name="Object 1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76275" y="4429125"/>
                                  <a:ext cx="184731" cy="264560"/>
                                  <a:chOff x="676275" y="4429125"/>
                                  <a:chExt cx="184731" cy="264560"/>
                                </a:xfrm>
                              </a:grpSpPr>
                              <a:sp>
                                <a:nvSpPr>
                                  <a:cNvPr id="20" name="Текстово поле 3"/>
                                  <a:cNvSpPr txBox="1"/>
                                </a:nvSpPr>
                                <a:spPr>
                                  <a:xfrm>
                                    <a:off x="857250" y="5114925"/>
                                    <a:ext cx="184731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 anchor="t">
                                      <a:spAutoFit/>
                                    </a:bodyPr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inline distT="0" distB="0" distL="0" distR="0" wp14:anchorId="17E63327" wp14:editId="754519FC">
                        <wp:extent cx="200025" cy="266700"/>
                        <wp:effectExtent l="0" t="0" r="0" b="0"/>
                        <wp:docPr id="17" name="Object 1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76275" y="4429125"/>
                                  <a:ext cx="184731" cy="264560"/>
                                  <a:chOff x="676275" y="4429125"/>
                                  <a:chExt cx="184731" cy="264560"/>
                                </a:xfrm>
                              </a:grpSpPr>
                              <a:sp>
                                <a:nvSpPr>
                                  <a:cNvPr id="22" name="Текстово поле 3"/>
                                  <a:cNvSpPr txBox="1"/>
                                </a:nvSpPr>
                                <a:spPr>
                                  <a:xfrm>
                                    <a:off x="857250" y="5114925"/>
                                    <a:ext cx="184731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 anchor="t">
                                      <a:spAutoFit/>
                                    </a:bodyPr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inline distT="0" distB="0" distL="0" distR="0" wp14:anchorId="7702C8F0" wp14:editId="40E38AB6">
                        <wp:extent cx="200025" cy="266700"/>
                        <wp:effectExtent l="0" t="0" r="0" b="0"/>
                        <wp:docPr id="18" name="Object 1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76275" y="4429125"/>
                                  <a:ext cx="184731" cy="264560"/>
                                  <a:chOff x="676275" y="4429125"/>
                                  <a:chExt cx="184731" cy="264560"/>
                                </a:xfrm>
                              </a:grpSpPr>
                              <a:sp>
                                <a:nvSpPr>
                                  <a:cNvPr id="23" name="Текстово поле 3"/>
                                  <a:cNvSpPr txBox="1"/>
                                </a:nvSpPr>
                                <a:spPr>
                                  <a:xfrm>
                                    <a:off x="857250" y="5114925"/>
                                    <a:ext cx="184731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 anchor="t">
                                      <a:spAutoFit/>
                                    </a:bodyPr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inline distT="0" distB="0" distL="0" distR="0" wp14:anchorId="744D34C4" wp14:editId="50EE3C70">
                        <wp:extent cx="200025" cy="266700"/>
                        <wp:effectExtent l="0" t="0" r="0" b="0"/>
                        <wp:docPr id="19" name="Object 1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76275" y="4429125"/>
                                  <a:ext cx="184731" cy="264560"/>
                                  <a:chOff x="676275" y="4429125"/>
                                  <a:chExt cx="184731" cy="264560"/>
                                </a:xfrm>
                              </a:grpSpPr>
                              <a:sp>
                                <a:nvSpPr>
                                  <a:cNvPr id="24" name="Текстово поле 3"/>
                                  <a:cNvSpPr txBox="1"/>
                                </a:nvSpPr>
                                <a:spPr>
                                  <a:xfrm>
                                    <a:off x="857250" y="5114925"/>
                                    <a:ext cx="184731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 anchor="t">
                                      <a:spAutoFit/>
                                    </a:bodyPr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A</w:t>
                  </w:r>
                  <w:r w:rsidRPr="00BD71C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нализ</w:t>
                  </w:r>
                  <w:proofErr w:type="spellEnd"/>
                  <w:r w:rsidRPr="00BD71C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BD71C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на</w:t>
                  </w:r>
                  <w:proofErr w:type="spellEnd"/>
                  <w:r w:rsidRPr="00BD71C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BD71C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страните</w:t>
                  </w:r>
                  <w:proofErr w:type="spellEnd"/>
                </w:p>
              </w:tc>
            </w:tr>
          </w:tbl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Определяне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цената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конфликта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>Обезщетения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 xml:space="preserve"> в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>авторското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 xml:space="preserve"> право – как да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>ги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 xml:space="preserve"> постигнем в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>процеса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 xml:space="preserve">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>преговори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bg-BG"/>
              </w:rPr>
              <w:t xml:space="preserve"> и медиация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Видове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АРС –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хибридни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форми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незадължителен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арбитраж и </w:t>
            </w:r>
            <w:proofErr w:type="spellStart"/>
            <w:proofErr w:type="gram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др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Специфични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схеми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АРС /FIDIC, Project mediation, WIPO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multitiered</w:t>
            </w:r>
            <w:proofErr w:type="spellEnd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clauses/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737FAC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</w:pP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Правна</w:t>
            </w:r>
            <w:proofErr w:type="spell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 xml:space="preserve"> рамка на </w:t>
            </w:r>
            <w:proofErr w:type="spell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сем</w:t>
            </w:r>
            <w:proofErr w:type="gramStart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.м</w:t>
            </w:r>
            <w:proofErr w:type="gramEnd"/>
            <w:r w:rsidRPr="00737F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bg-BG"/>
              </w:rPr>
              <w:t>едиация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ПРАКТИКУМИ+ </w:t>
            </w:r>
            <w:proofErr w:type="spellStart"/>
            <w:r w:rsidRPr="00BD7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изпит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71C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737FAC" w:rsidRPr="00BD71C3" w:rsidTr="009138C3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7FAC" w:rsidRPr="004738E0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4738E0" w:rsidRDefault="00737FAC" w:rsidP="00913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38E0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AC" w:rsidRPr="00BD71C3" w:rsidRDefault="00737FAC" w:rsidP="0091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B66B89" w:rsidRPr="00737FAC" w:rsidRDefault="00B66B89" w:rsidP="00B66B89">
      <w:pPr>
        <w:pStyle w:val="a6"/>
        <w:jc w:val="both"/>
        <w:rPr>
          <w:rFonts w:ascii="Calibri" w:hAnsi="Calibri"/>
          <w:color w:val="000000" w:themeColor="text1"/>
          <w:lang w:val="ru-RU"/>
        </w:rPr>
      </w:pPr>
    </w:p>
    <w:p w:rsidR="00B66B89" w:rsidRPr="00E3160E" w:rsidRDefault="00B66B89" w:rsidP="00B66B89">
      <w:pPr>
        <w:pStyle w:val="a6"/>
        <w:jc w:val="both"/>
        <w:rPr>
          <w:lang w:val="bg-BG"/>
        </w:rPr>
      </w:pPr>
      <w:r w:rsidRPr="00E3160E">
        <w:rPr>
          <w:lang w:val="bg-BG"/>
        </w:rPr>
        <w:t xml:space="preserve">При събирането на 30 точки по определена схема получавате сертификат </w:t>
      </w:r>
      <w:r w:rsidR="00357511">
        <w:rPr>
          <w:lang w:val="bg-BG"/>
        </w:rPr>
        <w:t xml:space="preserve"> за </w:t>
      </w:r>
      <w:r w:rsidRPr="00E3160E">
        <w:rPr>
          <w:lang w:val="bg-BG"/>
        </w:rPr>
        <w:t xml:space="preserve">в съответствие с </w:t>
      </w:r>
      <w:r w:rsidR="003A3CB9" w:rsidRPr="003A3CB9">
        <w:rPr>
          <w:sz w:val="18"/>
          <w:szCs w:val="18"/>
          <w:lang w:val="ru-RU"/>
        </w:rPr>
        <w:t xml:space="preserve">НАРЕДБА № 2 от 15.03.2007 г. за </w:t>
      </w:r>
      <w:proofErr w:type="spellStart"/>
      <w:r w:rsidR="003A3CB9" w:rsidRPr="003A3CB9">
        <w:rPr>
          <w:sz w:val="18"/>
          <w:szCs w:val="18"/>
          <w:lang w:val="ru-RU"/>
        </w:rPr>
        <w:t>условията</w:t>
      </w:r>
      <w:proofErr w:type="spellEnd"/>
      <w:r w:rsidR="003A3CB9" w:rsidRPr="003A3CB9">
        <w:rPr>
          <w:sz w:val="18"/>
          <w:szCs w:val="18"/>
          <w:lang w:val="ru-RU"/>
        </w:rPr>
        <w:t xml:space="preserve"> и </w:t>
      </w:r>
      <w:proofErr w:type="spellStart"/>
      <w:r w:rsidR="003A3CB9" w:rsidRPr="003A3CB9">
        <w:rPr>
          <w:sz w:val="18"/>
          <w:szCs w:val="18"/>
          <w:lang w:val="ru-RU"/>
        </w:rPr>
        <w:t>реда</w:t>
      </w:r>
      <w:proofErr w:type="spellEnd"/>
      <w:r w:rsidR="003A3CB9" w:rsidRPr="003A3CB9">
        <w:rPr>
          <w:sz w:val="18"/>
          <w:szCs w:val="18"/>
          <w:lang w:val="ru-RU"/>
        </w:rPr>
        <w:t xml:space="preserve"> за </w:t>
      </w:r>
      <w:proofErr w:type="spellStart"/>
      <w:r w:rsidR="003A3CB9" w:rsidRPr="003A3CB9">
        <w:rPr>
          <w:sz w:val="18"/>
          <w:szCs w:val="18"/>
          <w:lang w:val="ru-RU"/>
        </w:rPr>
        <w:t>одобряване</w:t>
      </w:r>
      <w:proofErr w:type="spellEnd"/>
      <w:r w:rsidR="003A3CB9" w:rsidRPr="003A3CB9">
        <w:rPr>
          <w:sz w:val="18"/>
          <w:szCs w:val="18"/>
          <w:lang w:val="ru-RU"/>
        </w:rPr>
        <w:t xml:space="preserve"> на </w:t>
      </w:r>
      <w:proofErr w:type="spellStart"/>
      <w:r w:rsidR="003A3CB9" w:rsidRPr="003A3CB9">
        <w:rPr>
          <w:sz w:val="18"/>
          <w:szCs w:val="18"/>
          <w:lang w:val="ru-RU"/>
        </w:rPr>
        <w:t>организациите</w:t>
      </w:r>
      <w:proofErr w:type="spellEnd"/>
      <w:r w:rsidR="003A3CB9" w:rsidRPr="003A3CB9">
        <w:rPr>
          <w:sz w:val="18"/>
          <w:szCs w:val="18"/>
          <w:lang w:val="ru-RU"/>
        </w:rPr>
        <w:t xml:space="preserve">, </w:t>
      </w:r>
      <w:proofErr w:type="spellStart"/>
      <w:r w:rsidR="003A3CB9" w:rsidRPr="003A3CB9">
        <w:rPr>
          <w:sz w:val="18"/>
          <w:szCs w:val="18"/>
          <w:lang w:val="ru-RU"/>
        </w:rPr>
        <w:t>които</w:t>
      </w:r>
      <w:proofErr w:type="spellEnd"/>
      <w:r w:rsidR="003A3CB9" w:rsidRPr="003A3CB9">
        <w:rPr>
          <w:sz w:val="18"/>
          <w:szCs w:val="18"/>
          <w:lang w:val="ru-RU"/>
        </w:rPr>
        <w:t xml:space="preserve"> </w:t>
      </w:r>
      <w:proofErr w:type="spellStart"/>
      <w:r w:rsidR="003A3CB9" w:rsidRPr="003A3CB9">
        <w:rPr>
          <w:sz w:val="18"/>
          <w:szCs w:val="18"/>
          <w:lang w:val="ru-RU"/>
        </w:rPr>
        <w:t>обучават</w:t>
      </w:r>
      <w:proofErr w:type="spellEnd"/>
      <w:r w:rsidR="003A3CB9" w:rsidRPr="003A3CB9">
        <w:rPr>
          <w:sz w:val="18"/>
          <w:szCs w:val="18"/>
          <w:lang w:val="ru-RU"/>
        </w:rPr>
        <w:t xml:space="preserve"> </w:t>
      </w:r>
      <w:proofErr w:type="spellStart"/>
      <w:r w:rsidR="003A3CB9" w:rsidRPr="003A3CB9">
        <w:rPr>
          <w:sz w:val="18"/>
          <w:szCs w:val="18"/>
          <w:lang w:val="ru-RU"/>
        </w:rPr>
        <w:t>медиатори</w:t>
      </w:r>
      <w:proofErr w:type="spellEnd"/>
      <w:r w:rsidR="003A3CB9" w:rsidRPr="003A3CB9">
        <w:rPr>
          <w:sz w:val="18"/>
          <w:szCs w:val="18"/>
          <w:lang w:val="ru-RU"/>
        </w:rPr>
        <w:t xml:space="preserve">; за </w:t>
      </w:r>
      <w:proofErr w:type="spellStart"/>
      <w:r w:rsidR="003A3CB9" w:rsidRPr="003A3CB9">
        <w:rPr>
          <w:sz w:val="18"/>
          <w:szCs w:val="18"/>
          <w:lang w:val="ru-RU"/>
        </w:rPr>
        <w:t>изискванията</w:t>
      </w:r>
      <w:proofErr w:type="spellEnd"/>
      <w:r w:rsidR="003A3CB9" w:rsidRPr="003A3CB9">
        <w:rPr>
          <w:sz w:val="18"/>
          <w:szCs w:val="18"/>
          <w:lang w:val="ru-RU"/>
        </w:rPr>
        <w:t xml:space="preserve"> за обучение на </w:t>
      </w:r>
      <w:proofErr w:type="spellStart"/>
      <w:r w:rsidR="003A3CB9" w:rsidRPr="003A3CB9">
        <w:rPr>
          <w:sz w:val="18"/>
          <w:szCs w:val="18"/>
          <w:lang w:val="ru-RU"/>
        </w:rPr>
        <w:t>медиатори</w:t>
      </w:r>
      <w:proofErr w:type="spellEnd"/>
      <w:r w:rsidR="003A3CB9" w:rsidRPr="003A3CB9">
        <w:rPr>
          <w:sz w:val="18"/>
          <w:szCs w:val="18"/>
          <w:lang w:val="ru-RU"/>
        </w:rPr>
        <w:t xml:space="preserve">; </w:t>
      </w:r>
      <w:proofErr w:type="gramStart"/>
      <w:r w:rsidR="003A3CB9" w:rsidRPr="003A3CB9">
        <w:rPr>
          <w:sz w:val="18"/>
          <w:szCs w:val="18"/>
          <w:lang w:val="ru-RU"/>
        </w:rPr>
        <w:t>за</w:t>
      </w:r>
      <w:proofErr w:type="gramEnd"/>
      <w:r w:rsidR="003A3CB9" w:rsidRPr="003A3CB9">
        <w:rPr>
          <w:sz w:val="18"/>
          <w:szCs w:val="18"/>
          <w:lang w:val="ru-RU"/>
        </w:rPr>
        <w:t xml:space="preserve"> </w:t>
      </w:r>
      <w:proofErr w:type="spellStart"/>
      <w:r w:rsidR="003A3CB9" w:rsidRPr="003A3CB9">
        <w:rPr>
          <w:sz w:val="18"/>
          <w:szCs w:val="18"/>
          <w:lang w:val="ru-RU"/>
        </w:rPr>
        <w:t>реда</w:t>
      </w:r>
      <w:proofErr w:type="spellEnd"/>
      <w:r w:rsidR="003A3CB9" w:rsidRPr="003A3CB9">
        <w:rPr>
          <w:sz w:val="18"/>
          <w:szCs w:val="18"/>
          <w:lang w:val="ru-RU"/>
        </w:rPr>
        <w:t xml:space="preserve"> за </w:t>
      </w:r>
      <w:proofErr w:type="spellStart"/>
      <w:r w:rsidR="003A3CB9" w:rsidRPr="003A3CB9">
        <w:rPr>
          <w:sz w:val="18"/>
          <w:szCs w:val="18"/>
          <w:lang w:val="ru-RU"/>
        </w:rPr>
        <w:t>вписване</w:t>
      </w:r>
      <w:proofErr w:type="spellEnd"/>
      <w:r w:rsidR="003A3CB9" w:rsidRPr="003A3CB9">
        <w:rPr>
          <w:sz w:val="18"/>
          <w:szCs w:val="18"/>
          <w:lang w:val="ru-RU"/>
        </w:rPr>
        <w:t xml:space="preserve">, </w:t>
      </w:r>
      <w:proofErr w:type="spellStart"/>
      <w:r w:rsidR="003A3CB9" w:rsidRPr="003A3CB9">
        <w:rPr>
          <w:sz w:val="18"/>
          <w:szCs w:val="18"/>
          <w:lang w:val="ru-RU"/>
        </w:rPr>
        <w:t>отписване</w:t>
      </w:r>
      <w:proofErr w:type="spellEnd"/>
      <w:r w:rsidR="003A3CB9" w:rsidRPr="003A3CB9">
        <w:rPr>
          <w:sz w:val="18"/>
          <w:szCs w:val="18"/>
          <w:lang w:val="ru-RU"/>
        </w:rPr>
        <w:t xml:space="preserve"> и </w:t>
      </w:r>
      <w:proofErr w:type="spellStart"/>
      <w:r w:rsidR="003A3CB9" w:rsidRPr="003A3CB9">
        <w:rPr>
          <w:sz w:val="18"/>
          <w:szCs w:val="18"/>
          <w:lang w:val="ru-RU"/>
        </w:rPr>
        <w:t>заличаване</w:t>
      </w:r>
      <w:proofErr w:type="spellEnd"/>
      <w:r w:rsidR="003A3CB9" w:rsidRPr="003A3CB9">
        <w:rPr>
          <w:sz w:val="18"/>
          <w:szCs w:val="18"/>
          <w:lang w:val="ru-RU"/>
        </w:rPr>
        <w:t xml:space="preserve"> на </w:t>
      </w:r>
      <w:proofErr w:type="spellStart"/>
      <w:r w:rsidR="003A3CB9" w:rsidRPr="003A3CB9">
        <w:rPr>
          <w:sz w:val="18"/>
          <w:szCs w:val="18"/>
          <w:lang w:val="ru-RU"/>
        </w:rPr>
        <w:t>медиатори</w:t>
      </w:r>
      <w:proofErr w:type="spellEnd"/>
      <w:r w:rsidR="003A3CB9" w:rsidRPr="003A3CB9">
        <w:rPr>
          <w:sz w:val="18"/>
          <w:szCs w:val="18"/>
          <w:lang w:val="ru-RU"/>
        </w:rPr>
        <w:t xml:space="preserve"> от </w:t>
      </w:r>
      <w:proofErr w:type="spellStart"/>
      <w:r w:rsidR="003A3CB9" w:rsidRPr="003A3CB9">
        <w:rPr>
          <w:sz w:val="18"/>
          <w:szCs w:val="18"/>
          <w:lang w:val="ru-RU"/>
        </w:rPr>
        <w:t>Единния</w:t>
      </w:r>
      <w:proofErr w:type="spellEnd"/>
      <w:r w:rsidR="003A3CB9" w:rsidRPr="003A3CB9">
        <w:rPr>
          <w:sz w:val="18"/>
          <w:szCs w:val="18"/>
          <w:lang w:val="ru-RU"/>
        </w:rPr>
        <w:t xml:space="preserve"> </w:t>
      </w:r>
      <w:proofErr w:type="spellStart"/>
      <w:r w:rsidR="003A3CB9" w:rsidRPr="003A3CB9">
        <w:rPr>
          <w:sz w:val="18"/>
          <w:szCs w:val="18"/>
          <w:lang w:val="ru-RU"/>
        </w:rPr>
        <w:t>регистър</w:t>
      </w:r>
      <w:proofErr w:type="spellEnd"/>
      <w:r w:rsidR="003A3CB9" w:rsidRPr="003A3CB9">
        <w:rPr>
          <w:sz w:val="18"/>
          <w:szCs w:val="18"/>
          <w:lang w:val="ru-RU"/>
        </w:rPr>
        <w:t xml:space="preserve"> на медиаторите</w:t>
      </w:r>
      <w:r w:rsidRPr="00E3160E">
        <w:rPr>
          <w:lang w:val="bg-BG"/>
        </w:rPr>
        <w:t>...</w:t>
      </w:r>
    </w:p>
    <w:p w:rsidR="00B66B89" w:rsidRPr="00B66B89" w:rsidRDefault="00B66B89">
      <w:pPr>
        <w:pStyle w:val="af4"/>
        <w:rPr>
          <w:lang w:val="bg-BG"/>
        </w:rPr>
      </w:pPr>
    </w:p>
  </w:endnote>
  <w:endnote w:id="2">
    <w:p w:rsidR="00152020" w:rsidRPr="00E3160E" w:rsidRDefault="00152020" w:rsidP="00152020">
      <w:pPr>
        <w:spacing w:after="0"/>
        <w:rPr>
          <w:sz w:val="20"/>
          <w:szCs w:val="20"/>
          <w:lang w:val="bg-BG"/>
        </w:rPr>
      </w:pPr>
      <w:r>
        <w:rPr>
          <w:rStyle w:val="af6"/>
        </w:rPr>
        <w:endnoteRef/>
      </w:r>
      <w:r w:rsidRPr="001209FD">
        <w:rPr>
          <w:lang w:val="ru-RU"/>
        </w:rPr>
        <w:t xml:space="preserve"> </w:t>
      </w:r>
      <w:r w:rsidRPr="00E3160E">
        <w:rPr>
          <w:sz w:val="20"/>
          <w:szCs w:val="20"/>
          <w:lang w:val="bg-BG"/>
        </w:rPr>
        <w:t xml:space="preserve">По време на школата ще бъдат проведени първите две нива от сертифициращото обучение - общо 40 </w:t>
      </w:r>
      <w:proofErr w:type="spellStart"/>
      <w:r w:rsidRPr="00E3160E">
        <w:rPr>
          <w:sz w:val="20"/>
          <w:szCs w:val="20"/>
          <w:lang w:val="bg-BG"/>
        </w:rPr>
        <w:t>уч</w:t>
      </w:r>
      <w:proofErr w:type="spellEnd"/>
      <w:r w:rsidRPr="00E3160E">
        <w:rPr>
          <w:sz w:val="20"/>
          <w:szCs w:val="20"/>
          <w:lang w:val="bg-BG"/>
        </w:rPr>
        <w:t>.часа от основното обучение по медиация (изисква се пълно присъствие). За получаване на сертификат е необходимо  успешно полагане на теоретичния изпит, както и преминаване на практическите занимания - още 2 /два/ учебни дни, които ще бъдат допълнително уточнени</w:t>
      </w:r>
      <w:r>
        <w:rPr>
          <w:sz w:val="20"/>
          <w:szCs w:val="20"/>
          <w:lang w:val="bg-BG"/>
        </w:rPr>
        <w:t>.</w:t>
      </w:r>
    </w:p>
    <w:p w:rsidR="00152020" w:rsidRDefault="0018259B" w:rsidP="007F339D">
      <w:pPr>
        <w:spacing w:after="0"/>
        <w:rPr>
          <w:color w:val="000000" w:themeColor="text1"/>
          <w:lang w:val="bg-BG"/>
        </w:rPr>
      </w:pPr>
      <w:r w:rsidRPr="00920404">
        <w:rPr>
          <w:color w:val="000000" w:themeColor="text1"/>
          <w:lang w:val="bg-BG"/>
        </w:rPr>
        <w:t>Такса за участие в основното сертифициращо обучение</w:t>
      </w:r>
      <w:r w:rsidRPr="0018259B">
        <w:rPr>
          <w:color w:val="000000" w:themeColor="text1"/>
          <w:lang w:val="bg-BG"/>
        </w:rPr>
        <w:t xml:space="preserve"> /</w:t>
      </w:r>
      <w:r w:rsidR="001A22A1">
        <w:rPr>
          <w:color w:val="000000" w:themeColor="text1"/>
          <w:lang w:val="bg-BG"/>
        </w:rPr>
        <w:t xml:space="preserve">опция </w:t>
      </w:r>
      <w:r w:rsidR="001A22A1" w:rsidRPr="0018259B">
        <w:rPr>
          <w:color w:val="000000" w:themeColor="text1"/>
          <w:lang w:val="bg-BG"/>
        </w:rPr>
        <w:t xml:space="preserve"> </w:t>
      </w:r>
      <w:r w:rsidRPr="0018259B">
        <w:rPr>
          <w:color w:val="000000" w:themeColor="text1"/>
          <w:lang w:val="bg-BG"/>
        </w:rPr>
        <w:t xml:space="preserve">3/ - </w:t>
      </w:r>
      <w:r w:rsidR="001F6C35">
        <w:rPr>
          <w:b/>
          <w:color w:val="000000" w:themeColor="text1"/>
          <w:lang w:val="bg-BG"/>
        </w:rPr>
        <w:t>490 лв.</w:t>
      </w:r>
      <w:r w:rsidRPr="0018259B">
        <w:rPr>
          <w:color w:val="000000" w:themeColor="text1"/>
          <w:lang w:val="bg-BG"/>
        </w:rPr>
        <w:t xml:space="preserve"> /таксата е </w:t>
      </w:r>
      <w:proofErr w:type="spellStart"/>
      <w:r w:rsidRPr="0018259B">
        <w:rPr>
          <w:color w:val="000000" w:themeColor="text1"/>
          <w:lang w:val="bg-BG"/>
        </w:rPr>
        <w:t>преферeнциална</w:t>
      </w:r>
      <w:proofErr w:type="spellEnd"/>
      <w:r w:rsidRPr="0018259B">
        <w:rPr>
          <w:color w:val="000000" w:themeColor="text1"/>
          <w:lang w:val="bg-BG"/>
        </w:rPr>
        <w:t xml:space="preserve">  - </w:t>
      </w:r>
      <w:r w:rsidRPr="0018259B">
        <w:rPr>
          <w:b/>
          <w:color w:val="000000" w:themeColor="text1"/>
          <w:lang w:val="bg-BG"/>
        </w:rPr>
        <w:t>вместо  590 лв. -  490лв</w:t>
      </w:r>
      <w:r w:rsidRPr="0018259B">
        <w:rPr>
          <w:color w:val="000000" w:themeColor="text1"/>
          <w:lang w:val="bg-BG"/>
        </w:rPr>
        <w:t>. за цялото обучение/. Важно: практикумът  от 2 дни ще се проведе допълнително през септември.</w:t>
      </w:r>
    </w:p>
    <w:p w:rsidR="00555CEA" w:rsidRPr="00737FAC" w:rsidRDefault="00555CEA" w:rsidP="00555CEA">
      <w:pPr>
        <w:spacing w:after="0"/>
        <w:rPr>
          <w:b/>
          <w:color w:val="000000" w:themeColor="text1"/>
          <w:lang w:val="ru-RU"/>
        </w:rPr>
      </w:pPr>
      <w:r>
        <w:rPr>
          <w:b/>
          <w:color w:val="000000" w:themeColor="text1"/>
          <w:u w:val="single"/>
          <w:lang w:val="bg-BG"/>
        </w:rPr>
        <w:t>контакти</w:t>
      </w:r>
      <w:r w:rsidRPr="00737FAC">
        <w:rPr>
          <w:b/>
          <w:color w:val="000000" w:themeColor="text1"/>
          <w:u w:val="single"/>
          <w:lang w:val="ru-RU"/>
        </w:rPr>
        <w:t>:</w:t>
      </w:r>
      <w:r w:rsidRPr="00737FAC">
        <w:rPr>
          <w:b/>
          <w:color w:val="000000" w:themeColor="text1"/>
          <w:lang w:val="ru-RU"/>
        </w:rPr>
        <w:t xml:space="preserve"> </w:t>
      </w:r>
    </w:p>
    <w:p w:rsidR="00555CEA" w:rsidRPr="00D73D29" w:rsidRDefault="00555CEA" w:rsidP="00555CEA">
      <w:pPr>
        <w:spacing w:after="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</w:t>
      </w:r>
      <w:r w:rsidRPr="00D73D29">
        <w:rPr>
          <w:b/>
          <w:color w:val="000000" w:themeColor="text1"/>
        </w:rPr>
        <w:t>.</w:t>
      </w:r>
      <w:r>
        <w:rPr>
          <w:b/>
          <w:color w:val="000000" w:themeColor="text1"/>
        </w:rPr>
        <w:t>mail</w:t>
      </w:r>
      <w:proofErr w:type="spellEnd"/>
      <w:r w:rsidRPr="00D73D29">
        <w:rPr>
          <w:b/>
          <w:color w:val="000000" w:themeColor="text1"/>
        </w:rPr>
        <w:t xml:space="preserve">:  </w:t>
      </w:r>
      <w:bookmarkStart w:id="0" w:name="_GoBack"/>
      <w:bookmarkEnd w:id="0"/>
      <w:r w:rsidR="00D73D29">
        <w:rPr>
          <w:b/>
        </w:rPr>
        <w:fldChar w:fldCharType="begin"/>
      </w:r>
      <w:r w:rsidR="00D73D29">
        <w:rPr>
          <w:b/>
        </w:rPr>
        <w:instrText xml:space="preserve"> HYPERLINK "mailto:</w:instrText>
      </w:r>
      <w:r w:rsidR="00D73D29" w:rsidRPr="00D73D29">
        <w:rPr>
          <w:b/>
        </w:rPr>
        <w:instrText>rminkova@pamb.info</w:instrText>
      </w:r>
      <w:r w:rsidR="00D73D29">
        <w:rPr>
          <w:b/>
        </w:rPr>
        <w:instrText xml:space="preserve">" </w:instrText>
      </w:r>
      <w:r w:rsidR="00D73D29">
        <w:rPr>
          <w:b/>
        </w:rPr>
        <w:fldChar w:fldCharType="separate"/>
      </w:r>
      <w:r w:rsidR="00D73D29" w:rsidRPr="00D73D29">
        <w:rPr>
          <w:rStyle w:val="af3"/>
          <w:b/>
        </w:rPr>
        <w:t>rminkova@pamb.info</w:t>
      </w:r>
      <w:r w:rsidR="00D73D29">
        <w:rPr>
          <w:b/>
        </w:rPr>
        <w:fldChar w:fldCharType="end"/>
      </w:r>
      <w:r w:rsidRPr="00D73D29">
        <w:rPr>
          <w:b/>
          <w:color w:val="000000" w:themeColor="text1"/>
        </w:rPr>
        <w:t xml:space="preserve">; </w:t>
      </w:r>
    </w:p>
    <w:p w:rsidR="00555CEA" w:rsidRPr="00152020" w:rsidRDefault="00555CEA" w:rsidP="007F339D">
      <w:pPr>
        <w:spacing w:after="0"/>
        <w:rPr>
          <w:lang w:val="bg-BG"/>
        </w:rPr>
      </w:pPr>
      <w:r>
        <w:rPr>
          <w:b/>
          <w:color w:val="000000" w:themeColor="text1"/>
        </w:rPr>
        <w:t>tel. +359 887423336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28" w:rsidRDefault="00D22028" w:rsidP="003E0EB7">
      <w:pPr>
        <w:spacing w:after="0" w:line="240" w:lineRule="auto"/>
      </w:pPr>
      <w:r>
        <w:separator/>
      </w:r>
    </w:p>
  </w:footnote>
  <w:footnote w:type="continuationSeparator" w:id="0">
    <w:p w:rsidR="00D22028" w:rsidRDefault="00D22028" w:rsidP="003E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18"/>
    <w:multiLevelType w:val="hybridMultilevel"/>
    <w:tmpl w:val="D8C80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C97"/>
    <w:multiLevelType w:val="hybridMultilevel"/>
    <w:tmpl w:val="6EFE9DDE"/>
    <w:lvl w:ilvl="0" w:tplc="2DE6277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53A"/>
    <w:multiLevelType w:val="hybridMultilevel"/>
    <w:tmpl w:val="D0EA1E0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2CC9"/>
    <w:multiLevelType w:val="hybridMultilevel"/>
    <w:tmpl w:val="A2E0D7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2C0D"/>
    <w:multiLevelType w:val="hybridMultilevel"/>
    <w:tmpl w:val="96EE96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9D6"/>
    <w:multiLevelType w:val="hybridMultilevel"/>
    <w:tmpl w:val="0A245F42"/>
    <w:lvl w:ilvl="0" w:tplc="4EBC048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530DC"/>
    <w:multiLevelType w:val="hybridMultilevel"/>
    <w:tmpl w:val="7B3ABB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6E41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  <w:color w:val="1F497D" w:themeColor="text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F5B39"/>
    <w:multiLevelType w:val="hybridMultilevel"/>
    <w:tmpl w:val="B538BC9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ED5960"/>
    <w:multiLevelType w:val="hybridMultilevel"/>
    <w:tmpl w:val="0EAC180A"/>
    <w:lvl w:ilvl="0" w:tplc="04EC3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12BC0"/>
    <w:multiLevelType w:val="hybridMultilevel"/>
    <w:tmpl w:val="2F60D6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27DCD"/>
    <w:multiLevelType w:val="hybridMultilevel"/>
    <w:tmpl w:val="308612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164D3"/>
    <w:multiLevelType w:val="hybridMultilevel"/>
    <w:tmpl w:val="93D255D4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00398"/>
    <w:multiLevelType w:val="hybridMultilevel"/>
    <w:tmpl w:val="3A0C25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C446A"/>
    <w:multiLevelType w:val="hybridMultilevel"/>
    <w:tmpl w:val="C714FF66"/>
    <w:lvl w:ilvl="0" w:tplc="0402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DDB7F4F"/>
    <w:multiLevelType w:val="hybridMultilevel"/>
    <w:tmpl w:val="BF5E0E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E"/>
    <w:rsid w:val="00000A4A"/>
    <w:rsid w:val="00024EEB"/>
    <w:rsid w:val="0003108A"/>
    <w:rsid w:val="00035041"/>
    <w:rsid w:val="000443E6"/>
    <w:rsid w:val="000448B9"/>
    <w:rsid w:val="00064229"/>
    <w:rsid w:val="00071A71"/>
    <w:rsid w:val="00072193"/>
    <w:rsid w:val="000743E7"/>
    <w:rsid w:val="00095354"/>
    <w:rsid w:val="000A15B2"/>
    <w:rsid w:val="000A73BF"/>
    <w:rsid w:val="000B050F"/>
    <w:rsid w:val="000D2072"/>
    <w:rsid w:val="000D6527"/>
    <w:rsid w:val="000D67A8"/>
    <w:rsid w:val="000E607B"/>
    <w:rsid w:val="000F0B48"/>
    <w:rsid w:val="000F1A27"/>
    <w:rsid w:val="001209FD"/>
    <w:rsid w:val="00134AA3"/>
    <w:rsid w:val="0014118C"/>
    <w:rsid w:val="00145C96"/>
    <w:rsid w:val="001513F7"/>
    <w:rsid w:val="00152020"/>
    <w:rsid w:val="00171ACA"/>
    <w:rsid w:val="00175AA1"/>
    <w:rsid w:val="0018259B"/>
    <w:rsid w:val="00190487"/>
    <w:rsid w:val="001A22A1"/>
    <w:rsid w:val="001A2C40"/>
    <w:rsid w:val="001A4B8B"/>
    <w:rsid w:val="001B71CD"/>
    <w:rsid w:val="001B7643"/>
    <w:rsid w:val="001C093A"/>
    <w:rsid w:val="001C0DC3"/>
    <w:rsid w:val="001D4DC3"/>
    <w:rsid w:val="001E3AA6"/>
    <w:rsid w:val="001F6C35"/>
    <w:rsid w:val="00204219"/>
    <w:rsid w:val="0020552A"/>
    <w:rsid w:val="00222DCD"/>
    <w:rsid w:val="00243B6E"/>
    <w:rsid w:val="00246820"/>
    <w:rsid w:val="0025392C"/>
    <w:rsid w:val="002E637E"/>
    <w:rsid w:val="002F6C02"/>
    <w:rsid w:val="00322276"/>
    <w:rsid w:val="0034696E"/>
    <w:rsid w:val="00356EA1"/>
    <w:rsid w:val="00357511"/>
    <w:rsid w:val="003701CD"/>
    <w:rsid w:val="003708E2"/>
    <w:rsid w:val="0037529D"/>
    <w:rsid w:val="0037569F"/>
    <w:rsid w:val="00391971"/>
    <w:rsid w:val="003A0AE8"/>
    <w:rsid w:val="003A3CB9"/>
    <w:rsid w:val="003A4C3A"/>
    <w:rsid w:val="003C18EE"/>
    <w:rsid w:val="003C2227"/>
    <w:rsid w:val="003C4CA5"/>
    <w:rsid w:val="003D15EF"/>
    <w:rsid w:val="003E0EB7"/>
    <w:rsid w:val="003E64A0"/>
    <w:rsid w:val="003F06F6"/>
    <w:rsid w:val="00412DEE"/>
    <w:rsid w:val="004378C8"/>
    <w:rsid w:val="0044762D"/>
    <w:rsid w:val="004771BD"/>
    <w:rsid w:val="00481228"/>
    <w:rsid w:val="004A67FB"/>
    <w:rsid w:val="004B02F4"/>
    <w:rsid w:val="004B1361"/>
    <w:rsid w:val="004D0215"/>
    <w:rsid w:val="004D3F32"/>
    <w:rsid w:val="004E4F06"/>
    <w:rsid w:val="004F1397"/>
    <w:rsid w:val="004F2149"/>
    <w:rsid w:val="0052062C"/>
    <w:rsid w:val="00527A38"/>
    <w:rsid w:val="00551F9B"/>
    <w:rsid w:val="00555CEA"/>
    <w:rsid w:val="005754B5"/>
    <w:rsid w:val="00580D7C"/>
    <w:rsid w:val="00590503"/>
    <w:rsid w:val="005949CB"/>
    <w:rsid w:val="005B1AF1"/>
    <w:rsid w:val="005B50B4"/>
    <w:rsid w:val="005C4CFF"/>
    <w:rsid w:val="005C69E8"/>
    <w:rsid w:val="005D7046"/>
    <w:rsid w:val="005F0284"/>
    <w:rsid w:val="005F2BBF"/>
    <w:rsid w:val="005F745F"/>
    <w:rsid w:val="00621A9F"/>
    <w:rsid w:val="00644860"/>
    <w:rsid w:val="006542AD"/>
    <w:rsid w:val="00676065"/>
    <w:rsid w:val="006A2CB1"/>
    <w:rsid w:val="006B192B"/>
    <w:rsid w:val="006C0D78"/>
    <w:rsid w:val="006C3FB7"/>
    <w:rsid w:val="006D0546"/>
    <w:rsid w:val="006F58A2"/>
    <w:rsid w:val="00704400"/>
    <w:rsid w:val="0071043E"/>
    <w:rsid w:val="007158C8"/>
    <w:rsid w:val="00722DCA"/>
    <w:rsid w:val="007257B6"/>
    <w:rsid w:val="00737FAC"/>
    <w:rsid w:val="007422CD"/>
    <w:rsid w:val="00742CE4"/>
    <w:rsid w:val="00761B77"/>
    <w:rsid w:val="007C1FD3"/>
    <w:rsid w:val="007C495F"/>
    <w:rsid w:val="007D1B0B"/>
    <w:rsid w:val="007D44A9"/>
    <w:rsid w:val="007E00E6"/>
    <w:rsid w:val="007E22AF"/>
    <w:rsid w:val="007E724F"/>
    <w:rsid w:val="007F339D"/>
    <w:rsid w:val="007F3BAB"/>
    <w:rsid w:val="00825EDB"/>
    <w:rsid w:val="008339D5"/>
    <w:rsid w:val="00846EEE"/>
    <w:rsid w:val="0086541B"/>
    <w:rsid w:val="0087108E"/>
    <w:rsid w:val="00872787"/>
    <w:rsid w:val="0087315E"/>
    <w:rsid w:val="0088748D"/>
    <w:rsid w:val="008B733B"/>
    <w:rsid w:val="008C27D0"/>
    <w:rsid w:val="008D1B19"/>
    <w:rsid w:val="008E334E"/>
    <w:rsid w:val="008E3A90"/>
    <w:rsid w:val="00902588"/>
    <w:rsid w:val="00920404"/>
    <w:rsid w:val="00921A3F"/>
    <w:rsid w:val="00930044"/>
    <w:rsid w:val="00960139"/>
    <w:rsid w:val="00986C85"/>
    <w:rsid w:val="0099173F"/>
    <w:rsid w:val="009D2CBB"/>
    <w:rsid w:val="009E2FBE"/>
    <w:rsid w:val="00A069A7"/>
    <w:rsid w:val="00A26064"/>
    <w:rsid w:val="00A305E9"/>
    <w:rsid w:val="00A5615F"/>
    <w:rsid w:val="00AA0545"/>
    <w:rsid w:val="00AA6860"/>
    <w:rsid w:val="00AB4746"/>
    <w:rsid w:val="00AB5B83"/>
    <w:rsid w:val="00AB7CED"/>
    <w:rsid w:val="00AC2BC1"/>
    <w:rsid w:val="00AE2330"/>
    <w:rsid w:val="00AE634A"/>
    <w:rsid w:val="00AF1482"/>
    <w:rsid w:val="00B11EAB"/>
    <w:rsid w:val="00B22826"/>
    <w:rsid w:val="00B53A18"/>
    <w:rsid w:val="00B66B89"/>
    <w:rsid w:val="00B806AD"/>
    <w:rsid w:val="00B9569B"/>
    <w:rsid w:val="00BA024E"/>
    <w:rsid w:val="00BD1D98"/>
    <w:rsid w:val="00BF03EE"/>
    <w:rsid w:val="00C22189"/>
    <w:rsid w:val="00C34FF6"/>
    <w:rsid w:val="00C53E51"/>
    <w:rsid w:val="00C64E68"/>
    <w:rsid w:val="00C77BA5"/>
    <w:rsid w:val="00C77C01"/>
    <w:rsid w:val="00CA700E"/>
    <w:rsid w:val="00CC011A"/>
    <w:rsid w:val="00CD433D"/>
    <w:rsid w:val="00CD72A1"/>
    <w:rsid w:val="00D22028"/>
    <w:rsid w:val="00D26A7C"/>
    <w:rsid w:val="00D61B39"/>
    <w:rsid w:val="00D73D29"/>
    <w:rsid w:val="00D73D4E"/>
    <w:rsid w:val="00D90215"/>
    <w:rsid w:val="00DA0B81"/>
    <w:rsid w:val="00DA5556"/>
    <w:rsid w:val="00DF17F0"/>
    <w:rsid w:val="00DF58D7"/>
    <w:rsid w:val="00DF5A74"/>
    <w:rsid w:val="00E17874"/>
    <w:rsid w:val="00E21E76"/>
    <w:rsid w:val="00E3160E"/>
    <w:rsid w:val="00E57917"/>
    <w:rsid w:val="00E6065C"/>
    <w:rsid w:val="00E84109"/>
    <w:rsid w:val="00EB029A"/>
    <w:rsid w:val="00EB609E"/>
    <w:rsid w:val="00EC5104"/>
    <w:rsid w:val="00EE77C4"/>
    <w:rsid w:val="00F1302B"/>
    <w:rsid w:val="00F15A03"/>
    <w:rsid w:val="00F15DBD"/>
    <w:rsid w:val="00F1608F"/>
    <w:rsid w:val="00F20BC7"/>
    <w:rsid w:val="00F33947"/>
    <w:rsid w:val="00F33DF0"/>
    <w:rsid w:val="00F418D1"/>
    <w:rsid w:val="00F60F37"/>
    <w:rsid w:val="00F65DD8"/>
    <w:rsid w:val="00F9266B"/>
    <w:rsid w:val="00F92AE4"/>
    <w:rsid w:val="00FA6003"/>
    <w:rsid w:val="00FC1880"/>
    <w:rsid w:val="00FE1567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A05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E0EB7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3E0E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0EB7"/>
    <w:rPr>
      <w:vertAlign w:val="superscript"/>
    </w:rPr>
  </w:style>
  <w:style w:type="table" w:styleId="a9">
    <w:name w:val="Table Grid"/>
    <w:basedOn w:val="a1"/>
    <w:uiPriority w:val="59"/>
    <w:rsid w:val="00AB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86C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C85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986C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C85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986C8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D1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7D1B0B"/>
  </w:style>
  <w:style w:type="paragraph" w:styleId="af1">
    <w:name w:val="footer"/>
    <w:basedOn w:val="a"/>
    <w:link w:val="af2"/>
    <w:uiPriority w:val="99"/>
    <w:unhideWhenUsed/>
    <w:rsid w:val="007D1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7D1B0B"/>
  </w:style>
  <w:style w:type="character" w:styleId="af3">
    <w:name w:val="Hyperlink"/>
    <w:basedOn w:val="a0"/>
    <w:uiPriority w:val="99"/>
    <w:unhideWhenUsed/>
    <w:rsid w:val="00F1608F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7529D"/>
    <w:rPr>
      <w:i/>
      <w:iCs/>
    </w:rPr>
  </w:style>
  <w:style w:type="paragraph" w:styleId="af4">
    <w:name w:val="endnote text"/>
    <w:basedOn w:val="a"/>
    <w:link w:val="af5"/>
    <w:uiPriority w:val="99"/>
    <w:semiHidden/>
    <w:unhideWhenUsed/>
    <w:rsid w:val="00B66B89"/>
    <w:pPr>
      <w:spacing w:after="0" w:line="240" w:lineRule="auto"/>
    </w:pPr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B66B8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66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A05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E0EB7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3E0E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0EB7"/>
    <w:rPr>
      <w:vertAlign w:val="superscript"/>
    </w:rPr>
  </w:style>
  <w:style w:type="table" w:styleId="a9">
    <w:name w:val="Table Grid"/>
    <w:basedOn w:val="a1"/>
    <w:uiPriority w:val="59"/>
    <w:rsid w:val="00AB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86C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C85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986C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C85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986C8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D1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7D1B0B"/>
  </w:style>
  <w:style w:type="paragraph" w:styleId="af1">
    <w:name w:val="footer"/>
    <w:basedOn w:val="a"/>
    <w:link w:val="af2"/>
    <w:uiPriority w:val="99"/>
    <w:unhideWhenUsed/>
    <w:rsid w:val="007D1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7D1B0B"/>
  </w:style>
  <w:style w:type="character" w:styleId="af3">
    <w:name w:val="Hyperlink"/>
    <w:basedOn w:val="a0"/>
    <w:uiPriority w:val="99"/>
    <w:unhideWhenUsed/>
    <w:rsid w:val="00F1608F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7529D"/>
    <w:rPr>
      <w:i/>
      <w:iCs/>
    </w:rPr>
  </w:style>
  <w:style w:type="paragraph" w:styleId="af4">
    <w:name w:val="endnote text"/>
    <w:basedOn w:val="a"/>
    <w:link w:val="af5"/>
    <w:uiPriority w:val="99"/>
    <w:semiHidden/>
    <w:unhideWhenUsed/>
    <w:rsid w:val="00B66B89"/>
    <w:pPr>
      <w:spacing w:after="0" w:line="240" w:lineRule="auto"/>
    </w:pPr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B66B8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66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cionabeachpomorie.com/?page_id=4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ation-net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mb.inf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-george-b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5CDD-68DC-456A-A226-F6B3E044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</cp:lastModifiedBy>
  <cp:revision>4</cp:revision>
  <cp:lastPrinted>2017-04-27T09:50:00Z</cp:lastPrinted>
  <dcterms:created xsi:type="dcterms:W3CDTF">2017-05-09T12:39:00Z</dcterms:created>
  <dcterms:modified xsi:type="dcterms:W3CDTF">2017-05-09T12:39:00Z</dcterms:modified>
</cp:coreProperties>
</file>