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2D3" w:rsidRDefault="006602D3" w:rsidP="006602D3">
      <w:pPr>
        <w:jc w:val="center"/>
        <w:rPr>
          <w:rFonts w:ascii="Times New Roman" w:hAnsi="Times New Roman" w:cs="Times New Roman"/>
          <w:sz w:val="32"/>
          <w:szCs w:val="32"/>
        </w:rPr>
      </w:pPr>
      <w:r>
        <w:rPr>
          <w:rFonts w:ascii="Times New Roman" w:hAnsi="Times New Roman" w:cs="Times New Roman"/>
          <w:sz w:val="32"/>
          <w:szCs w:val="32"/>
        </w:rPr>
        <w:t xml:space="preserve">ОТЧЕТЕН ДОКЛАД </w:t>
      </w:r>
    </w:p>
    <w:p w:rsidR="006602D3" w:rsidRDefault="006602D3" w:rsidP="006602D3">
      <w:pPr>
        <w:jc w:val="center"/>
        <w:rPr>
          <w:rFonts w:ascii="Times New Roman" w:hAnsi="Times New Roman" w:cs="Times New Roman"/>
          <w:sz w:val="32"/>
          <w:szCs w:val="32"/>
        </w:rPr>
      </w:pPr>
      <w:r>
        <w:rPr>
          <w:rFonts w:ascii="Times New Roman" w:hAnsi="Times New Roman" w:cs="Times New Roman"/>
          <w:sz w:val="32"/>
          <w:szCs w:val="32"/>
        </w:rPr>
        <w:t xml:space="preserve">НА СЪВЕТА НА АДВОКАТСКА КОЛЕГИЯ – ВИДИН </w:t>
      </w:r>
    </w:p>
    <w:p w:rsidR="006602D3" w:rsidRDefault="006602D3" w:rsidP="006602D3">
      <w:pPr>
        <w:jc w:val="center"/>
        <w:rPr>
          <w:rFonts w:ascii="Times New Roman" w:hAnsi="Times New Roman" w:cs="Times New Roman"/>
          <w:sz w:val="32"/>
          <w:szCs w:val="32"/>
        </w:rPr>
      </w:pPr>
      <w:r>
        <w:rPr>
          <w:rFonts w:ascii="Times New Roman" w:hAnsi="Times New Roman" w:cs="Times New Roman"/>
          <w:sz w:val="32"/>
          <w:szCs w:val="32"/>
        </w:rPr>
        <w:t>ЗА 2022г.</w:t>
      </w:r>
    </w:p>
    <w:p w:rsidR="006602D3" w:rsidRDefault="006602D3" w:rsidP="006602D3">
      <w:pPr>
        <w:jc w:val="center"/>
        <w:rPr>
          <w:rFonts w:ascii="Times New Roman" w:hAnsi="Times New Roman" w:cs="Times New Roman"/>
          <w:sz w:val="32"/>
          <w:szCs w:val="32"/>
        </w:rPr>
      </w:pPr>
    </w:p>
    <w:p w:rsidR="006602D3" w:rsidRDefault="006602D3" w:rsidP="006602D3">
      <w:pPr>
        <w:jc w:val="both"/>
        <w:rPr>
          <w:rFonts w:ascii="Times New Roman" w:hAnsi="Times New Roman" w:cs="Times New Roman"/>
          <w:sz w:val="32"/>
          <w:szCs w:val="32"/>
        </w:rPr>
      </w:pPr>
      <w:r>
        <w:rPr>
          <w:rFonts w:ascii="Times New Roman" w:hAnsi="Times New Roman" w:cs="Times New Roman"/>
          <w:sz w:val="32"/>
          <w:szCs w:val="32"/>
        </w:rPr>
        <w:t xml:space="preserve">          УВАЖАЕМИ КОЛЕГИ,</w:t>
      </w:r>
    </w:p>
    <w:p w:rsidR="006602D3" w:rsidRDefault="006602D3" w:rsidP="006602D3">
      <w:pPr>
        <w:jc w:val="both"/>
        <w:rPr>
          <w:rFonts w:ascii="Times New Roman" w:hAnsi="Times New Roman" w:cs="Times New Roman"/>
          <w:sz w:val="32"/>
          <w:szCs w:val="32"/>
        </w:rPr>
      </w:pPr>
    </w:p>
    <w:p w:rsidR="006602D3" w:rsidRDefault="006602D3" w:rsidP="006602D3">
      <w:pPr>
        <w:jc w:val="both"/>
        <w:rPr>
          <w:rFonts w:ascii="Times New Roman" w:hAnsi="Times New Roman" w:cs="Times New Roman"/>
          <w:sz w:val="32"/>
          <w:szCs w:val="32"/>
        </w:rPr>
      </w:pPr>
      <w:r>
        <w:rPr>
          <w:rFonts w:ascii="Times New Roman" w:hAnsi="Times New Roman" w:cs="Times New Roman"/>
          <w:sz w:val="32"/>
          <w:szCs w:val="32"/>
        </w:rPr>
        <w:t xml:space="preserve">           Съветът на Адвокатска колегия – Видин в състав: </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Славяна Младенова</w:t>
      </w:r>
      <w:r>
        <w:rPr>
          <w:rFonts w:ascii="Times New Roman" w:hAnsi="Times New Roman" w:cs="Times New Roman"/>
          <w:sz w:val="32"/>
          <w:szCs w:val="32"/>
        </w:rPr>
        <w:t xml:space="preserve"> - Председател</w:t>
      </w:r>
      <w:r w:rsidRPr="006602D3">
        <w:rPr>
          <w:rFonts w:ascii="Times New Roman" w:hAnsi="Times New Roman" w:cs="Times New Roman"/>
          <w:sz w:val="32"/>
          <w:szCs w:val="32"/>
        </w:rPr>
        <w:t xml:space="preserve">, </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Десислава Дикова</w:t>
      </w:r>
      <w:r>
        <w:rPr>
          <w:rFonts w:ascii="Times New Roman" w:hAnsi="Times New Roman" w:cs="Times New Roman"/>
          <w:sz w:val="32"/>
          <w:szCs w:val="32"/>
        </w:rPr>
        <w:t xml:space="preserve"> – Заместник-председател,</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Павел Петков</w:t>
      </w:r>
      <w:r w:rsidR="00747428">
        <w:rPr>
          <w:rFonts w:ascii="Times New Roman" w:hAnsi="Times New Roman" w:cs="Times New Roman"/>
          <w:sz w:val="32"/>
          <w:szCs w:val="32"/>
        </w:rPr>
        <w:t xml:space="preserve"> – Секретар до 16.01.2023г.</w:t>
      </w:r>
    </w:p>
    <w:p w:rsidR="006602D3" w:rsidRDefault="006602D3" w:rsidP="006602D3">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Васил Бенов – член,</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Лидия Филипова</w:t>
      </w:r>
      <w:r>
        <w:rPr>
          <w:rFonts w:ascii="Times New Roman" w:hAnsi="Times New Roman" w:cs="Times New Roman"/>
          <w:sz w:val="32"/>
          <w:szCs w:val="32"/>
        </w:rPr>
        <w:t xml:space="preserve"> - член</w:t>
      </w:r>
      <w:r w:rsidRPr="006602D3">
        <w:rPr>
          <w:rFonts w:ascii="Times New Roman" w:hAnsi="Times New Roman" w:cs="Times New Roman"/>
          <w:sz w:val="32"/>
          <w:szCs w:val="32"/>
        </w:rPr>
        <w:t xml:space="preserve">, </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 xml:space="preserve">Росен Кръстев </w:t>
      </w:r>
      <w:r>
        <w:rPr>
          <w:rFonts w:ascii="Times New Roman" w:hAnsi="Times New Roman" w:cs="Times New Roman"/>
          <w:sz w:val="32"/>
          <w:szCs w:val="32"/>
        </w:rPr>
        <w:t>– член</w:t>
      </w:r>
      <w:r w:rsidR="00747428">
        <w:rPr>
          <w:rFonts w:ascii="Times New Roman" w:hAnsi="Times New Roman" w:cs="Times New Roman"/>
          <w:sz w:val="32"/>
          <w:szCs w:val="32"/>
        </w:rPr>
        <w:t xml:space="preserve"> до 18.01.2023г. и от същата дата Секретар</w:t>
      </w:r>
      <w:r>
        <w:rPr>
          <w:rFonts w:ascii="Times New Roman" w:hAnsi="Times New Roman" w:cs="Times New Roman"/>
          <w:sz w:val="32"/>
          <w:szCs w:val="32"/>
        </w:rPr>
        <w:t xml:space="preserve">, </w:t>
      </w:r>
    </w:p>
    <w:p w:rsidR="006602D3" w:rsidRDefault="006602D3" w:rsidP="006602D3">
      <w:pPr>
        <w:pStyle w:val="a3"/>
        <w:numPr>
          <w:ilvl w:val="0"/>
          <w:numId w:val="1"/>
        </w:numPr>
        <w:jc w:val="both"/>
        <w:rPr>
          <w:rFonts w:ascii="Times New Roman" w:hAnsi="Times New Roman" w:cs="Times New Roman"/>
          <w:sz w:val="32"/>
          <w:szCs w:val="32"/>
        </w:rPr>
      </w:pPr>
      <w:r w:rsidRPr="006602D3">
        <w:rPr>
          <w:rFonts w:ascii="Times New Roman" w:hAnsi="Times New Roman" w:cs="Times New Roman"/>
          <w:sz w:val="32"/>
          <w:szCs w:val="32"/>
        </w:rPr>
        <w:t>Светослав Славчев</w:t>
      </w:r>
      <w:r>
        <w:rPr>
          <w:rFonts w:ascii="Times New Roman" w:hAnsi="Times New Roman" w:cs="Times New Roman"/>
          <w:sz w:val="32"/>
          <w:szCs w:val="32"/>
        </w:rPr>
        <w:t xml:space="preserve"> – член,</w:t>
      </w:r>
      <w:r w:rsidRPr="006602D3">
        <w:rPr>
          <w:rFonts w:ascii="Times New Roman" w:hAnsi="Times New Roman" w:cs="Times New Roman"/>
          <w:sz w:val="32"/>
          <w:szCs w:val="32"/>
        </w:rPr>
        <w:t xml:space="preserve"> </w:t>
      </w:r>
    </w:p>
    <w:p w:rsidR="00747428" w:rsidRDefault="00747428" w:rsidP="006602D3">
      <w:pPr>
        <w:pStyle w:val="a3"/>
        <w:numPr>
          <w:ilvl w:val="0"/>
          <w:numId w:val="1"/>
        </w:numPr>
        <w:jc w:val="both"/>
        <w:rPr>
          <w:rFonts w:ascii="Times New Roman" w:hAnsi="Times New Roman" w:cs="Times New Roman"/>
          <w:sz w:val="32"/>
          <w:szCs w:val="32"/>
        </w:rPr>
      </w:pPr>
      <w:r>
        <w:rPr>
          <w:rFonts w:ascii="Times New Roman" w:hAnsi="Times New Roman" w:cs="Times New Roman"/>
          <w:sz w:val="32"/>
          <w:szCs w:val="32"/>
        </w:rPr>
        <w:t xml:space="preserve">Анета Цанкова </w:t>
      </w:r>
      <w:r w:rsidR="007B5E0C">
        <w:rPr>
          <w:rFonts w:ascii="Times New Roman" w:hAnsi="Times New Roman" w:cs="Times New Roman"/>
          <w:sz w:val="32"/>
          <w:szCs w:val="32"/>
        </w:rPr>
        <w:t>–</w:t>
      </w:r>
      <w:r>
        <w:rPr>
          <w:rFonts w:ascii="Times New Roman" w:hAnsi="Times New Roman" w:cs="Times New Roman"/>
          <w:sz w:val="32"/>
          <w:szCs w:val="32"/>
        </w:rPr>
        <w:t xml:space="preserve"> член</w:t>
      </w:r>
      <w:r w:rsidR="007B5E0C">
        <w:rPr>
          <w:rFonts w:ascii="Times New Roman" w:hAnsi="Times New Roman" w:cs="Times New Roman"/>
          <w:sz w:val="32"/>
          <w:szCs w:val="32"/>
        </w:rPr>
        <w:t xml:space="preserve"> от 23.01.2023г.</w:t>
      </w:r>
    </w:p>
    <w:p w:rsidR="006602D3" w:rsidRDefault="006602D3" w:rsidP="006602D3">
      <w:pPr>
        <w:ind w:left="360"/>
        <w:jc w:val="both"/>
        <w:rPr>
          <w:rFonts w:ascii="Times New Roman" w:hAnsi="Times New Roman" w:cs="Times New Roman"/>
          <w:sz w:val="32"/>
          <w:szCs w:val="32"/>
        </w:rPr>
      </w:pPr>
      <w:r>
        <w:rPr>
          <w:rFonts w:ascii="Times New Roman" w:hAnsi="Times New Roman" w:cs="Times New Roman"/>
          <w:sz w:val="32"/>
          <w:szCs w:val="32"/>
        </w:rPr>
        <w:t xml:space="preserve">     </w:t>
      </w:r>
      <w:r w:rsidRPr="006602D3">
        <w:rPr>
          <w:rFonts w:ascii="Times New Roman" w:hAnsi="Times New Roman" w:cs="Times New Roman"/>
          <w:sz w:val="32"/>
          <w:szCs w:val="32"/>
        </w:rPr>
        <w:t>Ви представя отчета за работата си през 2022г.</w:t>
      </w:r>
    </w:p>
    <w:p w:rsidR="00104800" w:rsidRDefault="006602D3" w:rsidP="006602D3">
      <w:pPr>
        <w:ind w:left="360"/>
        <w:jc w:val="both"/>
        <w:rPr>
          <w:rFonts w:ascii="Times New Roman" w:hAnsi="Times New Roman" w:cs="Times New Roman"/>
          <w:sz w:val="32"/>
          <w:szCs w:val="32"/>
        </w:rPr>
      </w:pPr>
      <w:r>
        <w:rPr>
          <w:rFonts w:ascii="Times New Roman" w:hAnsi="Times New Roman" w:cs="Times New Roman"/>
          <w:sz w:val="32"/>
          <w:szCs w:val="32"/>
        </w:rPr>
        <w:t xml:space="preserve">     Работата на Съвета </w:t>
      </w:r>
      <w:r w:rsidR="00104800">
        <w:rPr>
          <w:rFonts w:ascii="Times New Roman" w:hAnsi="Times New Roman" w:cs="Times New Roman"/>
          <w:sz w:val="32"/>
          <w:szCs w:val="32"/>
        </w:rPr>
        <w:t>през миналата година беше насочена към:</w:t>
      </w:r>
    </w:p>
    <w:p w:rsidR="00104800" w:rsidRDefault="00104800"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Д</w:t>
      </w:r>
      <w:r w:rsidRPr="00104800">
        <w:rPr>
          <w:rFonts w:ascii="Times New Roman" w:hAnsi="Times New Roman" w:cs="Times New Roman"/>
          <w:sz w:val="32"/>
          <w:szCs w:val="32"/>
        </w:rPr>
        <w:t>емократизиране при разпределянето на служебните защи</w:t>
      </w:r>
      <w:r>
        <w:rPr>
          <w:rFonts w:ascii="Times New Roman" w:hAnsi="Times New Roman" w:cs="Times New Roman"/>
          <w:sz w:val="32"/>
          <w:szCs w:val="32"/>
        </w:rPr>
        <w:t>ти и особените представителства;</w:t>
      </w:r>
    </w:p>
    <w:p w:rsidR="006602D3" w:rsidRDefault="00104800"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О</w:t>
      </w:r>
      <w:r w:rsidRPr="00104800">
        <w:rPr>
          <w:rFonts w:ascii="Times New Roman" w:hAnsi="Times New Roman" w:cs="Times New Roman"/>
          <w:sz w:val="32"/>
          <w:szCs w:val="32"/>
        </w:rPr>
        <w:t xml:space="preserve">бсъждане и решаване на възникналите въпроси и проблеми от всички членове на </w:t>
      </w:r>
      <w:r>
        <w:rPr>
          <w:rFonts w:ascii="Times New Roman" w:hAnsi="Times New Roman" w:cs="Times New Roman"/>
          <w:sz w:val="32"/>
          <w:szCs w:val="32"/>
        </w:rPr>
        <w:t xml:space="preserve">присъствени </w:t>
      </w:r>
      <w:r w:rsidRPr="00104800">
        <w:rPr>
          <w:rFonts w:ascii="Times New Roman" w:hAnsi="Times New Roman" w:cs="Times New Roman"/>
          <w:sz w:val="32"/>
          <w:szCs w:val="32"/>
        </w:rPr>
        <w:t>заседанията и п</w:t>
      </w:r>
      <w:r>
        <w:rPr>
          <w:rFonts w:ascii="Times New Roman" w:hAnsi="Times New Roman" w:cs="Times New Roman"/>
          <w:sz w:val="32"/>
          <w:szCs w:val="32"/>
        </w:rPr>
        <w:t>ри необходимост в чат група в социална мрежа;</w:t>
      </w:r>
    </w:p>
    <w:p w:rsidR="00381E24" w:rsidRDefault="00104800"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Максимална бързина при прием на нови адвокати в колегията и обработван</w:t>
      </w:r>
      <w:r w:rsidR="00381E24">
        <w:rPr>
          <w:rFonts w:ascii="Times New Roman" w:hAnsi="Times New Roman" w:cs="Times New Roman"/>
          <w:sz w:val="32"/>
          <w:szCs w:val="32"/>
        </w:rPr>
        <w:t>е на заявени промени в Регистрите</w:t>
      </w:r>
      <w:r>
        <w:rPr>
          <w:rFonts w:ascii="Times New Roman" w:hAnsi="Times New Roman" w:cs="Times New Roman"/>
          <w:sz w:val="32"/>
          <w:szCs w:val="32"/>
        </w:rPr>
        <w:t xml:space="preserve"> на</w:t>
      </w:r>
      <w:r w:rsidR="00381E24">
        <w:rPr>
          <w:rFonts w:ascii="Times New Roman" w:hAnsi="Times New Roman" w:cs="Times New Roman"/>
          <w:sz w:val="32"/>
          <w:szCs w:val="32"/>
        </w:rPr>
        <w:t xml:space="preserve"> българската адвокатура.</w:t>
      </w:r>
    </w:p>
    <w:p w:rsidR="00104800" w:rsidRDefault="00381E24"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Полагане на максимални усилия за повишаване събираемостта на членския внос.</w:t>
      </w:r>
    </w:p>
    <w:p w:rsidR="00381E24" w:rsidRDefault="00381E24"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Привеждане на работата на канцеларията в унисон с новонастъпилите промени и изисквания.</w:t>
      </w:r>
    </w:p>
    <w:p w:rsidR="00381E24" w:rsidRDefault="00381E24"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lastRenderedPageBreak/>
        <w:t>Установяване за първи път на наличните и следващите да са налични дълготрайни материални активи и недълготрайни материални активи на колегията, представляващи имуществото ни и отразяването им в инвентаризационен опис.</w:t>
      </w:r>
    </w:p>
    <w:p w:rsidR="00381E24" w:rsidRDefault="007B5E0C"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Разпределяне</w:t>
      </w:r>
      <w:r w:rsidR="00381E24">
        <w:rPr>
          <w:rFonts w:ascii="Times New Roman" w:hAnsi="Times New Roman" w:cs="Times New Roman"/>
          <w:sz w:val="32"/>
          <w:szCs w:val="32"/>
        </w:rPr>
        <w:t xml:space="preserve"> на финансовите средства.</w:t>
      </w:r>
    </w:p>
    <w:p w:rsidR="00381E24" w:rsidRDefault="00381E24"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Предприемане на действия по отношение на професионалната дисциплина</w:t>
      </w:r>
      <w:r w:rsidR="00D50758">
        <w:rPr>
          <w:rFonts w:ascii="Times New Roman" w:hAnsi="Times New Roman" w:cs="Times New Roman"/>
          <w:sz w:val="32"/>
          <w:szCs w:val="32"/>
        </w:rPr>
        <w:t xml:space="preserve"> и отговорност на адвокатите.</w:t>
      </w:r>
    </w:p>
    <w:p w:rsidR="00D50758" w:rsidRDefault="00D50758" w:rsidP="00104800">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Взаимоподкрепяща дейност във взаимоотношения</w:t>
      </w:r>
      <w:r w:rsidR="007B5E0C">
        <w:rPr>
          <w:rFonts w:ascii="Times New Roman" w:hAnsi="Times New Roman" w:cs="Times New Roman"/>
          <w:sz w:val="32"/>
          <w:szCs w:val="32"/>
        </w:rPr>
        <w:t>та на колегията със съдилищата,</w:t>
      </w:r>
      <w:r>
        <w:rPr>
          <w:rFonts w:ascii="Times New Roman" w:hAnsi="Times New Roman" w:cs="Times New Roman"/>
          <w:sz w:val="32"/>
          <w:szCs w:val="32"/>
        </w:rPr>
        <w:t xml:space="preserve"> органите на досъдебното производство</w:t>
      </w:r>
      <w:r w:rsidR="007B5E0C">
        <w:rPr>
          <w:rFonts w:ascii="Times New Roman" w:hAnsi="Times New Roman" w:cs="Times New Roman"/>
          <w:sz w:val="32"/>
          <w:szCs w:val="32"/>
        </w:rPr>
        <w:t xml:space="preserve"> и местната общност</w:t>
      </w:r>
      <w:r>
        <w:rPr>
          <w:rFonts w:ascii="Times New Roman" w:hAnsi="Times New Roman" w:cs="Times New Roman"/>
          <w:sz w:val="32"/>
          <w:szCs w:val="32"/>
        </w:rPr>
        <w:t>.</w:t>
      </w:r>
    </w:p>
    <w:p w:rsidR="00D50758" w:rsidRDefault="007B5E0C" w:rsidP="00D50758">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Обучения</w:t>
      </w:r>
      <w:r w:rsidR="00D50758">
        <w:rPr>
          <w:rFonts w:ascii="Times New Roman" w:hAnsi="Times New Roman" w:cs="Times New Roman"/>
          <w:sz w:val="32"/>
          <w:szCs w:val="32"/>
        </w:rPr>
        <w:t xml:space="preserve"> на адвокатите с цел поддържане и повишаване на професионалната квалификация.</w:t>
      </w:r>
    </w:p>
    <w:p w:rsidR="00FA28BC" w:rsidRDefault="00FA28BC" w:rsidP="00D50758">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Работа на Регионалния център за правна помощ.</w:t>
      </w:r>
    </w:p>
    <w:p w:rsidR="00D50758" w:rsidRDefault="00D50758" w:rsidP="00D50758">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Дарителска дейност.</w:t>
      </w:r>
    </w:p>
    <w:p w:rsidR="00D50758" w:rsidRDefault="00D50758" w:rsidP="00D50758">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Вътрешноорганизационни отношения с</w:t>
      </w:r>
      <w:r w:rsidR="004208C4">
        <w:rPr>
          <w:rFonts w:ascii="Times New Roman" w:hAnsi="Times New Roman" w:cs="Times New Roman"/>
          <w:sz w:val="32"/>
          <w:szCs w:val="32"/>
        </w:rPr>
        <w:t xml:space="preserve"> Висшия адвокатски съвет и</w:t>
      </w:r>
      <w:r>
        <w:rPr>
          <w:rFonts w:ascii="Times New Roman" w:hAnsi="Times New Roman" w:cs="Times New Roman"/>
          <w:sz w:val="32"/>
          <w:szCs w:val="32"/>
        </w:rPr>
        <w:t xml:space="preserve"> други адвокатски колегии от страната.</w:t>
      </w:r>
    </w:p>
    <w:p w:rsidR="00D50758" w:rsidRDefault="00D50758" w:rsidP="00D50758">
      <w:pPr>
        <w:pStyle w:val="a3"/>
        <w:numPr>
          <w:ilvl w:val="0"/>
          <w:numId w:val="3"/>
        </w:numPr>
        <w:jc w:val="both"/>
        <w:rPr>
          <w:rFonts w:ascii="Times New Roman" w:hAnsi="Times New Roman" w:cs="Times New Roman"/>
          <w:sz w:val="32"/>
          <w:szCs w:val="32"/>
        </w:rPr>
      </w:pPr>
      <w:r>
        <w:rPr>
          <w:rFonts w:ascii="Times New Roman" w:hAnsi="Times New Roman" w:cs="Times New Roman"/>
          <w:sz w:val="32"/>
          <w:szCs w:val="32"/>
        </w:rPr>
        <w:t>Международни отношения с чуждестранни адвокатски колегии.</w:t>
      </w:r>
    </w:p>
    <w:p w:rsidR="00D50758" w:rsidRDefault="00D50758" w:rsidP="00D50758">
      <w:pPr>
        <w:pStyle w:val="a3"/>
        <w:ind w:left="1080"/>
        <w:jc w:val="both"/>
        <w:rPr>
          <w:rFonts w:ascii="Times New Roman" w:hAnsi="Times New Roman" w:cs="Times New Roman"/>
          <w:sz w:val="32"/>
          <w:szCs w:val="32"/>
        </w:rPr>
      </w:pPr>
    </w:p>
    <w:p w:rsidR="006A73F1" w:rsidRDefault="006A73F1" w:rsidP="00A33BFF">
      <w:pPr>
        <w:pStyle w:val="a3"/>
        <w:numPr>
          <w:ilvl w:val="0"/>
          <w:numId w:val="4"/>
        </w:numPr>
        <w:ind w:left="1134" w:hanging="54"/>
        <w:jc w:val="both"/>
        <w:rPr>
          <w:rFonts w:ascii="Times New Roman" w:hAnsi="Times New Roman" w:cs="Times New Roman"/>
          <w:sz w:val="32"/>
          <w:szCs w:val="32"/>
        </w:rPr>
      </w:pPr>
      <w:r>
        <w:rPr>
          <w:rFonts w:ascii="Times New Roman" w:hAnsi="Times New Roman" w:cs="Times New Roman"/>
          <w:sz w:val="32"/>
          <w:szCs w:val="32"/>
        </w:rPr>
        <w:t xml:space="preserve">И през миналата година наблюдавания процес по </w:t>
      </w:r>
    </w:p>
    <w:p w:rsidR="00A33BFF" w:rsidRPr="00301111" w:rsidRDefault="006A73F1" w:rsidP="00301111">
      <w:pPr>
        <w:jc w:val="both"/>
        <w:rPr>
          <w:rFonts w:ascii="Times New Roman" w:hAnsi="Times New Roman" w:cs="Times New Roman"/>
          <w:sz w:val="32"/>
          <w:szCs w:val="32"/>
        </w:rPr>
      </w:pPr>
      <w:r w:rsidRPr="006A73F1">
        <w:rPr>
          <w:rFonts w:ascii="Times New Roman" w:hAnsi="Times New Roman" w:cs="Times New Roman"/>
          <w:sz w:val="32"/>
          <w:szCs w:val="32"/>
        </w:rPr>
        <w:t xml:space="preserve">намаляване на служебните защити се запази. В града и цялата област драстично е намаляло населението, респективно лицата, ползващи правна помощ. </w:t>
      </w:r>
      <w:r w:rsidR="00A33BFF" w:rsidRPr="006A73F1">
        <w:rPr>
          <w:rFonts w:ascii="Times New Roman" w:hAnsi="Times New Roman" w:cs="Times New Roman"/>
          <w:sz w:val="32"/>
          <w:szCs w:val="32"/>
        </w:rPr>
        <w:t xml:space="preserve">С цел демократизиране и прозрачност при </w:t>
      </w:r>
      <w:r w:rsidR="00A33BFF" w:rsidRPr="00301111">
        <w:rPr>
          <w:rFonts w:ascii="Times New Roman" w:hAnsi="Times New Roman" w:cs="Times New Roman"/>
          <w:sz w:val="32"/>
          <w:szCs w:val="32"/>
        </w:rPr>
        <w:t>разпределянето на служебните защити и особените представителства на едно от първите си заседания след встъпването в длъжност, Съвета взе решение за включването на всички членове при разпределяне на защитите и представителствата, за което се изготвят графици и членовете се редуват в дежурства по една седмица. Тази практика се доказа като ефективна</w:t>
      </w:r>
      <w:r>
        <w:rPr>
          <w:rFonts w:ascii="Times New Roman" w:hAnsi="Times New Roman" w:cs="Times New Roman"/>
          <w:sz w:val="32"/>
          <w:szCs w:val="32"/>
        </w:rPr>
        <w:t xml:space="preserve"> и</w:t>
      </w:r>
      <w:r w:rsidR="00A33BFF" w:rsidRPr="00301111">
        <w:rPr>
          <w:rFonts w:ascii="Times New Roman" w:hAnsi="Times New Roman" w:cs="Times New Roman"/>
          <w:sz w:val="32"/>
          <w:szCs w:val="32"/>
        </w:rPr>
        <w:t xml:space="preserve"> даде много добри резултати. Така всички членове са ангажирани и имат пряка информация относно разпределянето и свързаните с него проблеми. Бяха приети за първи път Вътрешни </w:t>
      </w:r>
      <w:r w:rsidR="00A33BFF" w:rsidRPr="00301111">
        <w:rPr>
          <w:rFonts w:ascii="Times New Roman" w:hAnsi="Times New Roman" w:cs="Times New Roman"/>
          <w:sz w:val="32"/>
          <w:szCs w:val="32"/>
        </w:rPr>
        <w:lastRenderedPageBreak/>
        <w:t>правила за разпределянето на служебните защити и особените представителства, които дадоха яснота и канализираха критериите при разпределянето</w:t>
      </w:r>
      <w:r>
        <w:rPr>
          <w:rFonts w:ascii="Times New Roman" w:hAnsi="Times New Roman" w:cs="Times New Roman"/>
          <w:sz w:val="32"/>
          <w:szCs w:val="32"/>
        </w:rPr>
        <w:t xml:space="preserve"> в стремеж към справедливост и равнопоставеност на адвокатите</w:t>
      </w:r>
      <w:r w:rsidR="00A33BFF" w:rsidRPr="00301111">
        <w:rPr>
          <w:rFonts w:ascii="Times New Roman" w:hAnsi="Times New Roman" w:cs="Times New Roman"/>
          <w:sz w:val="32"/>
          <w:szCs w:val="32"/>
        </w:rPr>
        <w:t xml:space="preserve">. </w:t>
      </w:r>
      <w:r w:rsidR="001F0A6D" w:rsidRPr="00301111">
        <w:rPr>
          <w:rFonts w:ascii="Times New Roman" w:hAnsi="Times New Roman" w:cs="Times New Roman"/>
          <w:sz w:val="32"/>
          <w:szCs w:val="32"/>
        </w:rPr>
        <w:t>З</w:t>
      </w:r>
      <w:r>
        <w:rPr>
          <w:rFonts w:ascii="Times New Roman" w:hAnsi="Times New Roman" w:cs="Times New Roman"/>
          <w:sz w:val="32"/>
          <w:szCs w:val="32"/>
        </w:rPr>
        <w:t>а разпределянето се води списък,</w:t>
      </w:r>
      <w:r w:rsidR="001F0A6D" w:rsidRPr="00301111">
        <w:rPr>
          <w:rFonts w:ascii="Times New Roman" w:hAnsi="Times New Roman" w:cs="Times New Roman"/>
          <w:sz w:val="32"/>
          <w:szCs w:val="32"/>
        </w:rPr>
        <w:t xml:space="preserve"> който е достъпен за всеки адвокат в канцеларията.</w:t>
      </w:r>
      <w:r>
        <w:rPr>
          <w:rFonts w:ascii="Times New Roman" w:hAnsi="Times New Roman" w:cs="Times New Roman"/>
          <w:sz w:val="32"/>
          <w:szCs w:val="32"/>
        </w:rPr>
        <w:t xml:space="preserve"> В него се отбелязват и вземат предвид като критерии броя разпределени защити и представителства, очакваното възнаграждение, фактическата и правна сложност на делата. </w:t>
      </w:r>
      <w:r w:rsidR="00BC5255" w:rsidRPr="00301111">
        <w:rPr>
          <w:rFonts w:ascii="Times New Roman" w:hAnsi="Times New Roman" w:cs="Times New Roman"/>
          <w:sz w:val="32"/>
          <w:szCs w:val="32"/>
        </w:rPr>
        <w:t xml:space="preserve"> През 2022г. бяха разпределени 296 бр. служебни защити при 343 бр. за 2021г. и 126 бр. особени представителства при 105 бр. за 2021г. В общ резултат за 2021г. броят е 448, а за 2022г. 422, което е намаляване с общо 26 бр. защити и представителства.</w:t>
      </w:r>
    </w:p>
    <w:p w:rsidR="001F0A6D" w:rsidRPr="001F0A6D" w:rsidRDefault="001F0A6D" w:rsidP="001F0A6D">
      <w:pPr>
        <w:jc w:val="both"/>
        <w:rPr>
          <w:rFonts w:ascii="Times New Roman" w:hAnsi="Times New Roman" w:cs="Times New Roman"/>
          <w:sz w:val="32"/>
          <w:szCs w:val="32"/>
        </w:rPr>
      </w:pPr>
    </w:p>
    <w:p w:rsidR="00301111" w:rsidRDefault="001F0A6D" w:rsidP="001F0A6D">
      <w:pPr>
        <w:pStyle w:val="a3"/>
        <w:numPr>
          <w:ilvl w:val="0"/>
          <w:numId w:val="4"/>
        </w:numPr>
        <w:jc w:val="both"/>
        <w:rPr>
          <w:rFonts w:ascii="Times New Roman" w:hAnsi="Times New Roman" w:cs="Times New Roman"/>
          <w:sz w:val="32"/>
          <w:szCs w:val="32"/>
        </w:rPr>
      </w:pPr>
      <w:r w:rsidRPr="001F0A6D">
        <w:rPr>
          <w:rFonts w:ascii="Times New Roman" w:hAnsi="Times New Roman" w:cs="Times New Roman"/>
          <w:sz w:val="32"/>
          <w:szCs w:val="32"/>
        </w:rPr>
        <w:t xml:space="preserve">От Общото събрание проведено през м. януари 2022г. </w:t>
      </w:r>
    </w:p>
    <w:p w:rsidR="00A33BFF" w:rsidRPr="00301111" w:rsidRDefault="001F0A6D" w:rsidP="00301111">
      <w:pPr>
        <w:jc w:val="both"/>
        <w:rPr>
          <w:rFonts w:ascii="Times New Roman" w:hAnsi="Times New Roman" w:cs="Times New Roman"/>
          <w:sz w:val="32"/>
          <w:szCs w:val="32"/>
        </w:rPr>
      </w:pPr>
      <w:r w:rsidRPr="00301111">
        <w:rPr>
          <w:rFonts w:ascii="Times New Roman" w:hAnsi="Times New Roman" w:cs="Times New Roman"/>
          <w:sz w:val="32"/>
          <w:szCs w:val="32"/>
        </w:rPr>
        <w:t>до края на годината Съвета на Адвокатската колегия заседава присъствено 19 пъти. На заседанията се обсъждаха и решаваха</w:t>
      </w:r>
      <w:r w:rsidR="00A33BFF" w:rsidRPr="00301111">
        <w:rPr>
          <w:rFonts w:ascii="Times New Roman" w:hAnsi="Times New Roman" w:cs="Times New Roman"/>
          <w:sz w:val="32"/>
          <w:szCs w:val="32"/>
        </w:rPr>
        <w:t xml:space="preserve"> възникналите въпроси </w:t>
      </w:r>
      <w:r w:rsidRPr="00301111">
        <w:rPr>
          <w:rFonts w:ascii="Times New Roman" w:hAnsi="Times New Roman" w:cs="Times New Roman"/>
          <w:sz w:val="32"/>
          <w:szCs w:val="32"/>
        </w:rPr>
        <w:t>и проблеми от всички членове. П</w:t>
      </w:r>
      <w:r w:rsidR="00A33BFF" w:rsidRPr="00301111">
        <w:rPr>
          <w:rFonts w:ascii="Times New Roman" w:hAnsi="Times New Roman" w:cs="Times New Roman"/>
          <w:sz w:val="32"/>
          <w:szCs w:val="32"/>
        </w:rPr>
        <w:t xml:space="preserve">ри </w:t>
      </w:r>
      <w:r w:rsidRPr="00301111">
        <w:rPr>
          <w:rFonts w:ascii="Times New Roman" w:hAnsi="Times New Roman" w:cs="Times New Roman"/>
          <w:sz w:val="32"/>
          <w:szCs w:val="32"/>
        </w:rPr>
        <w:t xml:space="preserve">възникнала </w:t>
      </w:r>
      <w:r w:rsidR="00A33BFF" w:rsidRPr="00301111">
        <w:rPr>
          <w:rFonts w:ascii="Times New Roman" w:hAnsi="Times New Roman" w:cs="Times New Roman"/>
          <w:sz w:val="32"/>
          <w:szCs w:val="32"/>
        </w:rPr>
        <w:t xml:space="preserve">необходимост </w:t>
      </w:r>
      <w:r w:rsidRPr="00301111">
        <w:rPr>
          <w:rFonts w:ascii="Times New Roman" w:hAnsi="Times New Roman" w:cs="Times New Roman"/>
          <w:sz w:val="32"/>
          <w:szCs w:val="32"/>
        </w:rPr>
        <w:t>от обсъждане или информиране по въпроси, които не предполагат специално събиране или не търпят отлагане до следващо заседание, Съвета поддържа непрекъснати контакти в чат група в социална мрежа.</w:t>
      </w:r>
    </w:p>
    <w:p w:rsidR="001F0A6D" w:rsidRPr="001F0A6D" w:rsidRDefault="001F0A6D" w:rsidP="001F0A6D">
      <w:pPr>
        <w:pStyle w:val="a3"/>
        <w:rPr>
          <w:rFonts w:ascii="Times New Roman" w:hAnsi="Times New Roman" w:cs="Times New Roman"/>
          <w:sz w:val="32"/>
          <w:szCs w:val="32"/>
        </w:rPr>
      </w:pPr>
    </w:p>
    <w:p w:rsidR="00301111" w:rsidRDefault="001F0A6D" w:rsidP="00544A79">
      <w:pPr>
        <w:pStyle w:val="a3"/>
        <w:numPr>
          <w:ilvl w:val="0"/>
          <w:numId w:val="4"/>
        </w:numPr>
        <w:jc w:val="both"/>
        <w:rPr>
          <w:rFonts w:ascii="Times New Roman" w:hAnsi="Times New Roman" w:cs="Times New Roman"/>
          <w:sz w:val="32"/>
          <w:szCs w:val="32"/>
        </w:rPr>
      </w:pPr>
      <w:r w:rsidRPr="001F0A6D">
        <w:rPr>
          <w:rFonts w:ascii="Times New Roman" w:hAnsi="Times New Roman" w:cs="Times New Roman"/>
          <w:sz w:val="32"/>
          <w:szCs w:val="32"/>
        </w:rPr>
        <w:t xml:space="preserve">Към </w:t>
      </w:r>
      <w:r>
        <w:rPr>
          <w:rFonts w:ascii="Times New Roman" w:hAnsi="Times New Roman" w:cs="Times New Roman"/>
          <w:sz w:val="32"/>
          <w:szCs w:val="32"/>
        </w:rPr>
        <w:t xml:space="preserve">01 януари 2022г. Адвокатска колегия – Видин е </w:t>
      </w:r>
    </w:p>
    <w:p w:rsidR="00A33BFF" w:rsidRDefault="001F0A6D" w:rsidP="00301111">
      <w:pPr>
        <w:jc w:val="both"/>
        <w:rPr>
          <w:rFonts w:ascii="Times New Roman" w:hAnsi="Times New Roman" w:cs="Times New Roman"/>
          <w:sz w:val="32"/>
          <w:szCs w:val="32"/>
        </w:rPr>
      </w:pPr>
      <w:r w:rsidRPr="00301111">
        <w:rPr>
          <w:rFonts w:ascii="Times New Roman" w:hAnsi="Times New Roman" w:cs="Times New Roman"/>
          <w:sz w:val="32"/>
          <w:szCs w:val="32"/>
        </w:rPr>
        <w:t>наброявала 135 адвокати, а към 31 декември същата год</w:t>
      </w:r>
      <w:r w:rsidR="00B12EE9" w:rsidRPr="00301111">
        <w:rPr>
          <w:rFonts w:ascii="Times New Roman" w:hAnsi="Times New Roman" w:cs="Times New Roman"/>
          <w:sz w:val="32"/>
          <w:szCs w:val="32"/>
        </w:rPr>
        <w:t>ина 130</w:t>
      </w:r>
      <w:r w:rsidR="00D7159A" w:rsidRPr="00301111">
        <w:rPr>
          <w:rFonts w:ascii="Times New Roman" w:hAnsi="Times New Roman" w:cs="Times New Roman"/>
          <w:sz w:val="32"/>
          <w:szCs w:val="32"/>
        </w:rPr>
        <w:t xml:space="preserve"> адвокати. 126 практикуват в страната, а 4 в чужбина. </w:t>
      </w:r>
      <w:r w:rsidR="00B12EE9" w:rsidRPr="00301111">
        <w:rPr>
          <w:rFonts w:ascii="Times New Roman" w:hAnsi="Times New Roman" w:cs="Times New Roman"/>
          <w:sz w:val="32"/>
          <w:szCs w:val="32"/>
        </w:rPr>
        <w:t>През периода са отписани 8</w:t>
      </w:r>
      <w:r w:rsidRPr="00301111">
        <w:rPr>
          <w:rFonts w:ascii="Times New Roman" w:hAnsi="Times New Roman" w:cs="Times New Roman"/>
          <w:sz w:val="32"/>
          <w:szCs w:val="32"/>
        </w:rPr>
        <w:t xml:space="preserve"> адвокати и са приети 3 нови членове. От </w:t>
      </w:r>
      <w:r w:rsidR="00B12EE9" w:rsidRPr="00301111">
        <w:rPr>
          <w:rFonts w:ascii="Times New Roman" w:hAnsi="Times New Roman" w:cs="Times New Roman"/>
          <w:sz w:val="32"/>
          <w:szCs w:val="32"/>
        </w:rPr>
        <w:t xml:space="preserve">осемте </w:t>
      </w:r>
      <w:r w:rsidRPr="00301111">
        <w:rPr>
          <w:rFonts w:ascii="Times New Roman" w:hAnsi="Times New Roman" w:cs="Times New Roman"/>
          <w:sz w:val="32"/>
          <w:szCs w:val="32"/>
        </w:rPr>
        <w:t>отписани адвокати двама</w:t>
      </w:r>
      <w:r w:rsidR="00B12EE9" w:rsidRPr="00301111">
        <w:rPr>
          <w:rFonts w:ascii="Times New Roman" w:hAnsi="Times New Roman" w:cs="Times New Roman"/>
          <w:sz w:val="32"/>
          <w:szCs w:val="32"/>
        </w:rPr>
        <w:t xml:space="preserve"> са починали – колегите Марин Марковски и Татяна Лилова, които упражняваха практиките си в гр. София. </w:t>
      </w:r>
      <w:r w:rsidR="00544A79" w:rsidRPr="00301111">
        <w:rPr>
          <w:rFonts w:ascii="Times New Roman" w:hAnsi="Times New Roman" w:cs="Times New Roman"/>
          <w:sz w:val="32"/>
          <w:szCs w:val="32"/>
        </w:rPr>
        <w:t xml:space="preserve">Оказа се, че колегата Лилова е починала през 2020г., но това обстоятелство беше установено едва миналата година при предприети действия по събираемостта на членския внос. Моля да почетем паметта им с едноминутно мълчание. Благодаря! </w:t>
      </w:r>
      <w:r w:rsidR="00AC5BA6" w:rsidRPr="00301111">
        <w:rPr>
          <w:rFonts w:ascii="Times New Roman" w:hAnsi="Times New Roman" w:cs="Times New Roman"/>
          <w:sz w:val="32"/>
          <w:szCs w:val="32"/>
        </w:rPr>
        <w:t xml:space="preserve">Останалите 6 колеги, които са се отписали, всички са преминали </w:t>
      </w:r>
      <w:r w:rsidR="00AC5BA6" w:rsidRPr="00301111">
        <w:rPr>
          <w:rFonts w:ascii="Times New Roman" w:hAnsi="Times New Roman" w:cs="Times New Roman"/>
          <w:sz w:val="32"/>
          <w:szCs w:val="32"/>
        </w:rPr>
        <w:lastRenderedPageBreak/>
        <w:t xml:space="preserve">на работа по трудови договори или служебни правоотношения. </w:t>
      </w:r>
      <w:r w:rsidR="00544A79" w:rsidRPr="00301111">
        <w:rPr>
          <w:rFonts w:ascii="Times New Roman" w:hAnsi="Times New Roman" w:cs="Times New Roman"/>
          <w:sz w:val="32"/>
          <w:szCs w:val="32"/>
        </w:rPr>
        <w:t>В тази част от работата на Съвета беше проявявана м</w:t>
      </w:r>
      <w:r w:rsidR="00A33BFF" w:rsidRPr="00301111">
        <w:rPr>
          <w:rFonts w:ascii="Times New Roman" w:hAnsi="Times New Roman" w:cs="Times New Roman"/>
          <w:sz w:val="32"/>
          <w:szCs w:val="32"/>
        </w:rPr>
        <w:t>аксимална бързи</w:t>
      </w:r>
      <w:r w:rsidR="00544A79" w:rsidRPr="00301111">
        <w:rPr>
          <w:rFonts w:ascii="Times New Roman" w:hAnsi="Times New Roman" w:cs="Times New Roman"/>
          <w:sz w:val="32"/>
          <w:szCs w:val="32"/>
        </w:rPr>
        <w:t xml:space="preserve">на при прием на нови адвокати в </w:t>
      </w:r>
      <w:r w:rsidR="00A33BFF" w:rsidRPr="00301111">
        <w:rPr>
          <w:rFonts w:ascii="Times New Roman" w:hAnsi="Times New Roman" w:cs="Times New Roman"/>
          <w:sz w:val="32"/>
          <w:szCs w:val="32"/>
        </w:rPr>
        <w:t>колегията и о</w:t>
      </w:r>
      <w:r w:rsidR="00544A79" w:rsidRPr="00301111">
        <w:rPr>
          <w:rFonts w:ascii="Times New Roman" w:hAnsi="Times New Roman" w:cs="Times New Roman"/>
          <w:sz w:val="32"/>
          <w:szCs w:val="32"/>
        </w:rPr>
        <w:t xml:space="preserve">бработване на заявени и необходими промени в </w:t>
      </w:r>
      <w:r w:rsidR="00A33BFF" w:rsidRPr="00301111">
        <w:rPr>
          <w:rFonts w:ascii="Times New Roman" w:hAnsi="Times New Roman" w:cs="Times New Roman"/>
          <w:sz w:val="32"/>
          <w:szCs w:val="32"/>
        </w:rPr>
        <w:t>Регистрите на българската адвокатура.</w:t>
      </w:r>
      <w:r w:rsidR="00544A79" w:rsidRPr="00301111">
        <w:rPr>
          <w:rFonts w:ascii="Times New Roman" w:hAnsi="Times New Roman" w:cs="Times New Roman"/>
          <w:sz w:val="32"/>
          <w:szCs w:val="32"/>
        </w:rPr>
        <w:t xml:space="preserve"> Така Регистрите на Видинската адвокатска колегия отразяват вярно и своевременно настъпилите промени</w:t>
      </w:r>
      <w:r w:rsidR="00AC5BA6" w:rsidRPr="00301111">
        <w:rPr>
          <w:rFonts w:ascii="Times New Roman" w:hAnsi="Times New Roman" w:cs="Times New Roman"/>
          <w:sz w:val="32"/>
          <w:szCs w:val="32"/>
        </w:rPr>
        <w:t xml:space="preserve"> в практиките на адвокатите.</w:t>
      </w:r>
      <w:r w:rsidR="00544A79" w:rsidRPr="00301111">
        <w:rPr>
          <w:rFonts w:ascii="Times New Roman" w:hAnsi="Times New Roman" w:cs="Times New Roman"/>
          <w:sz w:val="32"/>
          <w:szCs w:val="32"/>
        </w:rPr>
        <w:t xml:space="preserve"> </w:t>
      </w:r>
    </w:p>
    <w:p w:rsidR="00301111" w:rsidRPr="00301111" w:rsidRDefault="00301111" w:rsidP="00301111">
      <w:pPr>
        <w:jc w:val="both"/>
        <w:rPr>
          <w:rFonts w:ascii="Times New Roman" w:hAnsi="Times New Roman" w:cs="Times New Roman"/>
          <w:sz w:val="32"/>
          <w:szCs w:val="32"/>
        </w:rPr>
      </w:pPr>
    </w:p>
    <w:p w:rsidR="00301111" w:rsidRDefault="00AC5BA6" w:rsidP="00A33BFF">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Съветът положи</w:t>
      </w:r>
      <w:r w:rsidR="00A33BFF" w:rsidRPr="00A33BFF">
        <w:rPr>
          <w:rFonts w:ascii="Times New Roman" w:hAnsi="Times New Roman" w:cs="Times New Roman"/>
          <w:sz w:val="32"/>
          <w:szCs w:val="32"/>
        </w:rPr>
        <w:t xml:space="preserve"> на максимални усилия за повишаване </w:t>
      </w:r>
    </w:p>
    <w:p w:rsidR="00A33BFF" w:rsidRDefault="00A33BFF" w:rsidP="00301111">
      <w:pPr>
        <w:jc w:val="both"/>
        <w:rPr>
          <w:rFonts w:ascii="Times New Roman" w:hAnsi="Times New Roman" w:cs="Times New Roman"/>
          <w:sz w:val="32"/>
          <w:szCs w:val="32"/>
        </w:rPr>
      </w:pPr>
      <w:r w:rsidRPr="00301111">
        <w:rPr>
          <w:rFonts w:ascii="Times New Roman" w:hAnsi="Times New Roman" w:cs="Times New Roman"/>
          <w:sz w:val="32"/>
          <w:szCs w:val="32"/>
        </w:rPr>
        <w:t>събираемостта на членския внос</w:t>
      </w:r>
      <w:r w:rsidR="00AC5BA6" w:rsidRPr="00301111">
        <w:rPr>
          <w:rFonts w:ascii="Times New Roman" w:hAnsi="Times New Roman" w:cs="Times New Roman"/>
          <w:sz w:val="32"/>
          <w:szCs w:val="32"/>
        </w:rPr>
        <w:t xml:space="preserve"> и можем да отчетем </w:t>
      </w:r>
      <w:r w:rsidR="009E75BD">
        <w:rPr>
          <w:rFonts w:ascii="Times New Roman" w:hAnsi="Times New Roman" w:cs="Times New Roman"/>
          <w:sz w:val="32"/>
          <w:szCs w:val="32"/>
        </w:rPr>
        <w:t xml:space="preserve">около </w:t>
      </w:r>
      <w:r w:rsidR="00AC5BA6" w:rsidRPr="00301111">
        <w:rPr>
          <w:rFonts w:ascii="Times New Roman" w:hAnsi="Times New Roman" w:cs="Times New Roman"/>
          <w:sz w:val="32"/>
          <w:szCs w:val="32"/>
        </w:rPr>
        <w:t>99% събираемост, което е положителен прецедент</w:t>
      </w:r>
      <w:r w:rsidRPr="00301111">
        <w:rPr>
          <w:rFonts w:ascii="Times New Roman" w:hAnsi="Times New Roman" w:cs="Times New Roman"/>
          <w:sz w:val="32"/>
          <w:szCs w:val="32"/>
        </w:rPr>
        <w:t>.</w:t>
      </w:r>
      <w:r w:rsidR="00AC5BA6" w:rsidRPr="00301111">
        <w:rPr>
          <w:rFonts w:ascii="Times New Roman" w:hAnsi="Times New Roman" w:cs="Times New Roman"/>
          <w:sz w:val="32"/>
          <w:szCs w:val="32"/>
        </w:rPr>
        <w:t xml:space="preserve"> За постигането на този резултат се наложи на някои колеги да се обаждат по телефона от канцеларията или да им се изпращат напомнителни писма. </w:t>
      </w:r>
      <w:r w:rsidR="00B65591">
        <w:rPr>
          <w:rFonts w:ascii="Times New Roman" w:hAnsi="Times New Roman" w:cs="Times New Roman"/>
          <w:sz w:val="32"/>
          <w:szCs w:val="32"/>
        </w:rPr>
        <w:t xml:space="preserve">Като добра воля, разбиране и колегиалност Съветът не предприе действия по образуване на дисциплинарни производства на това основание. </w:t>
      </w:r>
      <w:r w:rsidR="00AC5BA6" w:rsidRPr="00301111">
        <w:rPr>
          <w:rFonts w:ascii="Times New Roman" w:hAnsi="Times New Roman" w:cs="Times New Roman"/>
          <w:sz w:val="32"/>
          <w:szCs w:val="32"/>
        </w:rPr>
        <w:t>Имаме</w:t>
      </w:r>
      <w:r w:rsidR="00B65591">
        <w:rPr>
          <w:rFonts w:ascii="Times New Roman" w:hAnsi="Times New Roman" w:cs="Times New Roman"/>
          <w:sz w:val="32"/>
          <w:szCs w:val="32"/>
        </w:rPr>
        <w:t xml:space="preserve"> обаче</w:t>
      </w:r>
      <w:r w:rsidR="00AC5BA6" w:rsidRPr="00301111">
        <w:rPr>
          <w:rFonts w:ascii="Times New Roman" w:hAnsi="Times New Roman" w:cs="Times New Roman"/>
          <w:sz w:val="32"/>
          <w:szCs w:val="32"/>
        </w:rPr>
        <w:t xml:space="preserve"> един случай с колега, който е с адрес на пра</w:t>
      </w:r>
      <w:r w:rsidR="00B65591">
        <w:rPr>
          <w:rFonts w:ascii="Times New Roman" w:hAnsi="Times New Roman" w:cs="Times New Roman"/>
          <w:sz w:val="32"/>
          <w:szCs w:val="32"/>
        </w:rPr>
        <w:t>ктиката гр. Кула, но</w:t>
      </w:r>
      <w:r w:rsidR="00AC5BA6" w:rsidRPr="00301111">
        <w:rPr>
          <w:rFonts w:ascii="Times New Roman" w:hAnsi="Times New Roman" w:cs="Times New Roman"/>
          <w:sz w:val="32"/>
          <w:szCs w:val="32"/>
        </w:rPr>
        <w:t xml:space="preserve"> упражнява дейност в гр. София. Установихме повече от 2 години неплащане на членски внос. Съветът предприе необходимите действия и поради отказ на адвоката да комуникира с канцеларията и да получи напомнителното писмо, се наложи отпочване на процедура по дисциплинарно производство. Предстои и предявяване на съдебен иск срещу адвоката за заплащане на дължимата сума.</w:t>
      </w:r>
    </w:p>
    <w:p w:rsidR="00301111" w:rsidRPr="00301111" w:rsidRDefault="00301111" w:rsidP="00301111">
      <w:pPr>
        <w:jc w:val="both"/>
        <w:rPr>
          <w:rFonts w:ascii="Times New Roman" w:hAnsi="Times New Roman" w:cs="Times New Roman"/>
          <w:sz w:val="32"/>
          <w:szCs w:val="32"/>
        </w:rPr>
      </w:pPr>
    </w:p>
    <w:p w:rsidR="00301111" w:rsidRDefault="00D7159A" w:rsidP="00A33BFF">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 xml:space="preserve">След встъпването в длъжност на Съвета се наложи в </w:t>
      </w:r>
    </w:p>
    <w:p w:rsidR="00A33BFF" w:rsidRDefault="00D7159A" w:rsidP="00301111">
      <w:pPr>
        <w:jc w:val="both"/>
        <w:rPr>
          <w:rFonts w:ascii="Times New Roman" w:hAnsi="Times New Roman" w:cs="Times New Roman"/>
          <w:sz w:val="32"/>
          <w:szCs w:val="32"/>
        </w:rPr>
      </w:pPr>
      <w:r w:rsidRPr="00301111">
        <w:rPr>
          <w:rFonts w:ascii="Times New Roman" w:hAnsi="Times New Roman" w:cs="Times New Roman"/>
          <w:sz w:val="32"/>
          <w:szCs w:val="32"/>
        </w:rPr>
        <w:t>известни посоки п</w:t>
      </w:r>
      <w:r w:rsidR="00A33BFF" w:rsidRPr="00301111">
        <w:rPr>
          <w:rFonts w:ascii="Times New Roman" w:hAnsi="Times New Roman" w:cs="Times New Roman"/>
          <w:sz w:val="32"/>
          <w:szCs w:val="32"/>
        </w:rPr>
        <w:t>ривеждане на работата на канцеларията в унисон с новонастъпилите промени и изисквания.</w:t>
      </w:r>
      <w:r w:rsidRPr="00301111">
        <w:rPr>
          <w:rFonts w:ascii="Times New Roman" w:hAnsi="Times New Roman" w:cs="Times New Roman"/>
          <w:sz w:val="32"/>
          <w:szCs w:val="32"/>
        </w:rPr>
        <w:t xml:space="preserve"> Считаме, че към настоящия момент канцеларията работи </w:t>
      </w:r>
      <w:r w:rsidR="00B93CE1">
        <w:rPr>
          <w:rFonts w:ascii="Times New Roman" w:hAnsi="Times New Roman" w:cs="Times New Roman"/>
          <w:sz w:val="32"/>
          <w:szCs w:val="32"/>
        </w:rPr>
        <w:t xml:space="preserve">успешно и </w:t>
      </w:r>
      <w:r w:rsidRPr="00301111">
        <w:rPr>
          <w:rFonts w:ascii="Times New Roman" w:hAnsi="Times New Roman" w:cs="Times New Roman"/>
          <w:sz w:val="32"/>
          <w:szCs w:val="32"/>
        </w:rPr>
        <w:t>ползотворно в услуга на адвокатите, при добри взаимоотношения и партньорство със съдилищата, органите на досъдебното производство</w:t>
      </w:r>
      <w:r w:rsidR="00FA28BC" w:rsidRPr="00301111">
        <w:rPr>
          <w:rFonts w:ascii="Times New Roman" w:hAnsi="Times New Roman" w:cs="Times New Roman"/>
          <w:sz w:val="32"/>
          <w:szCs w:val="32"/>
        </w:rPr>
        <w:t>, Висшия адвокатски съвет, Националното бюро за правна помощ, държавни органи и институции</w:t>
      </w:r>
      <w:r w:rsidR="00DC0046" w:rsidRPr="00301111">
        <w:rPr>
          <w:rFonts w:ascii="Times New Roman" w:hAnsi="Times New Roman" w:cs="Times New Roman"/>
          <w:sz w:val="32"/>
          <w:szCs w:val="32"/>
        </w:rPr>
        <w:t>,</w:t>
      </w:r>
      <w:r w:rsidR="00FA28BC" w:rsidRPr="00301111">
        <w:rPr>
          <w:rFonts w:ascii="Times New Roman" w:hAnsi="Times New Roman" w:cs="Times New Roman"/>
          <w:sz w:val="32"/>
          <w:szCs w:val="32"/>
        </w:rPr>
        <w:t xml:space="preserve"> и органи на местното самоуправление.</w:t>
      </w:r>
      <w:r w:rsidR="00B93CE1">
        <w:rPr>
          <w:rFonts w:ascii="Times New Roman" w:hAnsi="Times New Roman" w:cs="Times New Roman"/>
          <w:sz w:val="32"/>
          <w:szCs w:val="32"/>
        </w:rPr>
        <w:t xml:space="preserve"> </w:t>
      </w:r>
    </w:p>
    <w:p w:rsidR="00301111" w:rsidRPr="00301111" w:rsidRDefault="00301111" w:rsidP="00301111">
      <w:pPr>
        <w:jc w:val="both"/>
        <w:rPr>
          <w:rFonts w:ascii="Times New Roman" w:hAnsi="Times New Roman" w:cs="Times New Roman"/>
          <w:sz w:val="32"/>
          <w:szCs w:val="32"/>
        </w:rPr>
      </w:pPr>
    </w:p>
    <w:p w:rsidR="00301111" w:rsidRDefault="00DC0046" w:rsidP="00A33BFF">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По време на работата си Съвета предприе у</w:t>
      </w:r>
      <w:r w:rsidR="00A33BFF" w:rsidRPr="00A33BFF">
        <w:rPr>
          <w:rFonts w:ascii="Times New Roman" w:hAnsi="Times New Roman" w:cs="Times New Roman"/>
          <w:sz w:val="32"/>
          <w:szCs w:val="32"/>
        </w:rPr>
        <w:t xml:space="preserve">становяване </w:t>
      </w:r>
    </w:p>
    <w:p w:rsidR="006324BD" w:rsidRDefault="00A33BFF" w:rsidP="00301111">
      <w:pPr>
        <w:jc w:val="both"/>
        <w:rPr>
          <w:rFonts w:ascii="Times New Roman" w:hAnsi="Times New Roman" w:cs="Times New Roman"/>
          <w:sz w:val="32"/>
          <w:szCs w:val="32"/>
        </w:rPr>
      </w:pPr>
      <w:r w:rsidRPr="00301111">
        <w:rPr>
          <w:rFonts w:ascii="Times New Roman" w:hAnsi="Times New Roman" w:cs="Times New Roman"/>
          <w:sz w:val="32"/>
          <w:szCs w:val="32"/>
        </w:rPr>
        <w:t>за първи път на наличните и следващите да са налични дълготрайни материални активи и недълготрайни материални активи на колегията, представляващи имуществото ни и отразяването им в инвентаризационен опис.</w:t>
      </w:r>
      <w:r w:rsidR="00DC0046" w:rsidRPr="00301111">
        <w:rPr>
          <w:rFonts w:ascii="Times New Roman" w:hAnsi="Times New Roman" w:cs="Times New Roman"/>
          <w:sz w:val="32"/>
          <w:szCs w:val="32"/>
        </w:rPr>
        <w:t xml:space="preserve"> Такъв беше изготвен и даде ясна представа за имуществото на колегията. Същият е неразделна част от учредяващата се за първи път счетоводна документация на адвокатската колегия. Повече по този въпрос ще ни каже Контролния съвет.</w:t>
      </w:r>
      <w:r w:rsidR="0022258B" w:rsidRPr="00301111">
        <w:rPr>
          <w:rFonts w:ascii="Times New Roman" w:hAnsi="Times New Roman" w:cs="Times New Roman"/>
          <w:sz w:val="32"/>
          <w:szCs w:val="32"/>
        </w:rPr>
        <w:t xml:space="preserve"> </w:t>
      </w:r>
    </w:p>
    <w:p w:rsidR="00A33BFF" w:rsidRDefault="006324BD" w:rsidP="00301111">
      <w:pPr>
        <w:jc w:val="both"/>
        <w:rPr>
          <w:rFonts w:ascii="Times New Roman" w:hAnsi="Times New Roman" w:cs="Times New Roman"/>
          <w:sz w:val="32"/>
          <w:szCs w:val="32"/>
        </w:rPr>
      </w:pPr>
      <w:r>
        <w:rPr>
          <w:rFonts w:ascii="Times New Roman" w:hAnsi="Times New Roman" w:cs="Times New Roman"/>
          <w:sz w:val="32"/>
          <w:szCs w:val="32"/>
        </w:rPr>
        <w:t xml:space="preserve">             </w:t>
      </w:r>
      <w:r w:rsidR="0022258B" w:rsidRPr="00301111">
        <w:rPr>
          <w:rFonts w:ascii="Times New Roman" w:hAnsi="Times New Roman" w:cs="Times New Roman"/>
          <w:sz w:val="32"/>
          <w:szCs w:val="32"/>
        </w:rPr>
        <w:t xml:space="preserve">За поддържане на част от материалната база на колегията се наложи козметичен ремонт на част от фасадата на сградата, в </w:t>
      </w:r>
      <w:r w:rsidR="00F41E62">
        <w:rPr>
          <w:rFonts w:ascii="Times New Roman" w:hAnsi="Times New Roman" w:cs="Times New Roman"/>
          <w:sz w:val="32"/>
          <w:szCs w:val="32"/>
        </w:rPr>
        <w:t>която е седалището ни. Приключи</w:t>
      </w:r>
      <w:r w:rsidR="0022258B" w:rsidRPr="00301111">
        <w:rPr>
          <w:rFonts w:ascii="Times New Roman" w:hAnsi="Times New Roman" w:cs="Times New Roman"/>
          <w:sz w:val="32"/>
          <w:szCs w:val="32"/>
        </w:rPr>
        <w:t xml:space="preserve"> и предвидения ремонт на апартамента на колегията на ул. „Цар Александър </w:t>
      </w:r>
      <w:r w:rsidR="0022258B" w:rsidRPr="00301111">
        <w:rPr>
          <w:rFonts w:ascii="Times New Roman" w:hAnsi="Times New Roman" w:cs="Times New Roman"/>
          <w:sz w:val="32"/>
          <w:szCs w:val="32"/>
          <w:lang w:val="en-US"/>
        </w:rPr>
        <w:t>II</w:t>
      </w:r>
      <w:r w:rsidR="0022258B" w:rsidRPr="00301111">
        <w:rPr>
          <w:rFonts w:ascii="Times New Roman" w:hAnsi="Times New Roman" w:cs="Times New Roman"/>
          <w:sz w:val="32"/>
          <w:szCs w:val="32"/>
        </w:rPr>
        <w:t xml:space="preserve">“ № 19. Уложили сме се в предвидената по проекто-бюджет сума, но плащането не е извършено в рамките на 2022г. с цел да не се осъществи конкретния преразход на средства </w:t>
      </w:r>
      <w:r w:rsidR="00206E5B">
        <w:rPr>
          <w:rFonts w:ascii="Times New Roman" w:hAnsi="Times New Roman" w:cs="Times New Roman"/>
          <w:sz w:val="32"/>
          <w:szCs w:val="32"/>
        </w:rPr>
        <w:t>и като цяло да бъде избегнат.</w:t>
      </w:r>
    </w:p>
    <w:p w:rsidR="00301111" w:rsidRPr="00301111" w:rsidRDefault="00301111" w:rsidP="00301111">
      <w:pPr>
        <w:jc w:val="both"/>
        <w:rPr>
          <w:rFonts w:ascii="Times New Roman" w:hAnsi="Times New Roman" w:cs="Times New Roman"/>
          <w:sz w:val="32"/>
          <w:szCs w:val="32"/>
        </w:rPr>
      </w:pPr>
    </w:p>
    <w:p w:rsidR="00301111" w:rsidRDefault="00DC0046" w:rsidP="00A33BFF">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Във връзка с р</w:t>
      </w:r>
      <w:r w:rsidR="00A33BFF" w:rsidRPr="00A33BFF">
        <w:rPr>
          <w:rFonts w:ascii="Times New Roman" w:hAnsi="Times New Roman" w:cs="Times New Roman"/>
          <w:sz w:val="32"/>
          <w:szCs w:val="32"/>
        </w:rPr>
        <w:t>азпределянето на финансовите средства</w:t>
      </w:r>
      <w:r>
        <w:rPr>
          <w:rFonts w:ascii="Times New Roman" w:hAnsi="Times New Roman" w:cs="Times New Roman"/>
          <w:sz w:val="32"/>
          <w:szCs w:val="32"/>
        </w:rPr>
        <w:t xml:space="preserve"> </w:t>
      </w:r>
    </w:p>
    <w:p w:rsidR="00A33BFF" w:rsidRDefault="00DC0046" w:rsidP="00301111">
      <w:pPr>
        <w:jc w:val="both"/>
        <w:rPr>
          <w:rFonts w:ascii="Times New Roman" w:hAnsi="Times New Roman" w:cs="Times New Roman"/>
          <w:sz w:val="32"/>
          <w:szCs w:val="32"/>
        </w:rPr>
      </w:pPr>
      <w:r w:rsidRPr="00301111">
        <w:rPr>
          <w:rFonts w:ascii="Times New Roman" w:hAnsi="Times New Roman" w:cs="Times New Roman"/>
          <w:sz w:val="32"/>
          <w:szCs w:val="32"/>
        </w:rPr>
        <w:t>на колегията по проекто бюджета на Съвета се наложи да предприеме определени действия с цел актуализиране на приходите и разходите във връзка с нарастващата в страната инфлация и повишаване на цените на всички стоки и услуги</w:t>
      </w:r>
      <w:r w:rsidR="00A33BFF" w:rsidRPr="00301111">
        <w:rPr>
          <w:rFonts w:ascii="Times New Roman" w:hAnsi="Times New Roman" w:cs="Times New Roman"/>
          <w:sz w:val="32"/>
          <w:szCs w:val="32"/>
        </w:rPr>
        <w:t>.</w:t>
      </w:r>
      <w:r w:rsidRPr="00301111">
        <w:rPr>
          <w:rFonts w:ascii="Times New Roman" w:hAnsi="Times New Roman" w:cs="Times New Roman"/>
          <w:sz w:val="32"/>
          <w:szCs w:val="32"/>
        </w:rPr>
        <w:t xml:space="preserve"> Така Съветът взе необходимото и дълго отлагано в годините решение за повишаване на членския внос към колегията от 10 на 20 лв. Членският внос не беше променян повече от 20 г., като размера му от 10 лв. отдавна не отговаряше на </w:t>
      </w:r>
      <w:r w:rsidR="0019683A" w:rsidRPr="00301111">
        <w:rPr>
          <w:rFonts w:ascii="Times New Roman" w:hAnsi="Times New Roman" w:cs="Times New Roman"/>
          <w:sz w:val="32"/>
          <w:szCs w:val="32"/>
        </w:rPr>
        <w:t>наложилите се в страната повишени цени</w:t>
      </w:r>
      <w:r w:rsidR="00206E5B">
        <w:rPr>
          <w:rFonts w:ascii="Times New Roman" w:hAnsi="Times New Roman" w:cs="Times New Roman"/>
          <w:sz w:val="32"/>
          <w:szCs w:val="32"/>
        </w:rPr>
        <w:t xml:space="preserve"> и разходи</w:t>
      </w:r>
      <w:r w:rsidR="0019683A" w:rsidRPr="00301111">
        <w:rPr>
          <w:rFonts w:ascii="Times New Roman" w:hAnsi="Times New Roman" w:cs="Times New Roman"/>
          <w:sz w:val="32"/>
          <w:szCs w:val="32"/>
        </w:rPr>
        <w:t xml:space="preserve">, което и всеки от нас изпитва лично. Като се вземе предвид и намаляващия брой на адвокатите в колегията досегашните 10 лв. представляваха 1300 лв. месечен приход, с което не беше възможно да се посрещнат никакви </w:t>
      </w:r>
      <w:r w:rsidR="0019683A" w:rsidRPr="00301111">
        <w:rPr>
          <w:rFonts w:ascii="Times New Roman" w:hAnsi="Times New Roman" w:cs="Times New Roman"/>
          <w:sz w:val="32"/>
          <w:szCs w:val="32"/>
        </w:rPr>
        <w:lastRenderedPageBreak/>
        <w:t>разходи. Тези пари не стигаха дори за трудовото възнаграждение на техническия ни сътрудник. Видно и от приетия проекто-бюджет на миналогодишното Общо събрание, още тогава са заложени 13 000лв. разходи извън приходите, тоест от спестяванията на</w:t>
      </w:r>
      <w:r w:rsidR="0022258B" w:rsidRPr="00301111">
        <w:rPr>
          <w:rFonts w:ascii="Times New Roman" w:hAnsi="Times New Roman" w:cs="Times New Roman"/>
          <w:sz w:val="32"/>
          <w:szCs w:val="32"/>
        </w:rPr>
        <w:t xml:space="preserve"> колегията.</w:t>
      </w:r>
      <w:r w:rsidRPr="00301111">
        <w:rPr>
          <w:rFonts w:ascii="Times New Roman" w:hAnsi="Times New Roman" w:cs="Times New Roman"/>
          <w:sz w:val="32"/>
          <w:szCs w:val="32"/>
        </w:rPr>
        <w:t xml:space="preserve"> </w:t>
      </w:r>
      <w:r w:rsidR="00D0280C" w:rsidRPr="00301111">
        <w:rPr>
          <w:rFonts w:ascii="Times New Roman" w:hAnsi="Times New Roman" w:cs="Times New Roman"/>
          <w:sz w:val="32"/>
          <w:szCs w:val="32"/>
        </w:rPr>
        <w:t>Това беше избегнато успешно.</w:t>
      </w:r>
    </w:p>
    <w:p w:rsidR="00301111" w:rsidRPr="00301111" w:rsidRDefault="00301111" w:rsidP="00301111">
      <w:pPr>
        <w:jc w:val="both"/>
        <w:rPr>
          <w:rFonts w:ascii="Times New Roman" w:hAnsi="Times New Roman" w:cs="Times New Roman"/>
          <w:sz w:val="32"/>
          <w:szCs w:val="32"/>
        </w:rPr>
      </w:pPr>
    </w:p>
    <w:p w:rsidR="00301111" w:rsidRDefault="00A33BFF" w:rsidP="00A33BFF">
      <w:pPr>
        <w:pStyle w:val="a3"/>
        <w:numPr>
          <w:ilvl w:val="0"/>
          <w:numId w:val="4"/>
        </w:numPr>
        <w:jc w:val="both"/>
        <w:rPr>
          <w:rFonts w:ascii="Times New Roman" w:hAnsi="Times New Roman" w:cs="Times New Roman"/>
          <w:sz w:val="32"/>
          <w:szCs w:val="32"/>
        </w:rPr>
      </w:pPr>
      <w:r w:rsidRPr="00A33BFF">
        <w:rPr>
          <w:rFonts w:ascii="Times New Roman" w:hAnsi="Times New Roman" w:cs="Times New Roman"/>
          <w:sz w:val="32"/>
          <w:szCs w:val="32"/>
        </w:rPr>
        <w:t xml:space="preserve">Предприемане на действия по отношение на </w:t>
      </w:r>
    </w:p>
    <w:p w:rsidR="00A33BFF" w:rsidRDefault="00A33BFF" w:rsidP="00301111">
      <w:pPr>
        <w:jc w:val="both"/>
        <w:rPr>
          <w:rFonts w:ascii="Times New Roman" w:hAnsi="Times New Roman" w:cs="Times New Roman"/>
          <w:sz w:val="32"/>
          <w:szCs w:val="32"/>
        </w:rPr>
      </w:pPr>
      <w:r w:rsidRPr="00301111">
        <w:rPr>
          <w:rFonts w:ascii="Times New Roman" w:hAnsi="Times New Roman" w:cs="Times New Roman"/>
          <w:sz w:val="32"/>
          <w:szCs w:val="32"/>
        </w:rPr>
        <w:t>професионалната дисциплина и отговорност на адвокатите.</w:t>
      </w:r>
      <w:r w:rsidR="00D0280C" w:rsidRPr="00301111">
        <w:rPr>
          <w:rFonts w:ascii="Times New Roman" w:hAnsi="Times New Roman" w:cs="Times New Roman"/>
          <w:sz w:val="32"/>
          <w:szCs w:val="32"/>
        </w:rPr>
        <w:t xml:space="preserve"> Адвокатския съвет през изминалата година разгледа 2 бр. жалби срещу адвокати, както и няколко устни сигнала. Не се установиха дисциплинарни нарушения и производства не бяха образувани. Съветът прецени с оглед събраните доказателства, че не са налице основанията, предвидени в закона за образуване на дисциплинарни производства. Съветът се самосезира и е образувано само едно производство против споменатия по-горе колега с неплатен членски внос за продължителен период от време. При встъпването си в длъжност Съветът наследи едно дисциплинарно производство против колега с практика в София. Делото беше върнато от Висшия дисциплинарен съд за разглеждане от друг състав, който също не намери основания за налагане на наказание. След обжалване на Решението Висшия дисциплинарен съд реши в полза на жалбоподателя, намирайки, че адвоката е извършил дисциплинарно нарушение и му беше наложена глоба.</w:t>
      </w:r>
    </w:p>
    <w:p w:rsidR="00301111" w:rsidRPr="00301111" w:rsidRDefault="00301111" w:rsidP="00301111">
      <w:pPr>
        <w:jc w:val="both"/>
        <w:rPr>
          <w:rFonts w:ascii="Times New Roman" w:hAnsi="Times New Roman" w:cs="Times New Roman"/>
          <w:sz w:val="32"/>
          <w:szCs w:val="32"/>
        </w:rPr>
      </w:pPr>
    </w:p>
    <w:p w:rsidR="00301111" w:rsidRDefault="00A33BFF" w:rsidP="00A33BFF">
      <w:pPr>
        <w:pStyle w:val="a3"/>
        <w:numPr>
          <w:ilvl w:val="0"/>
          <w:numId w:val="4"/>
        </w:numPr>
        <w:jc w:val="both"/>
        <w:rPr>
          <w:rFonts w:ascii="Times New Roman" w:hAnsi="Times New Roman" w:cs="Times New Roman"/>
          <w:sz w:val="32"/>
          <w:szCs w:val="32"/>
        </w:rPr>
      </w:pPr>
      <w:r w:rsidRPr="00A33BFF">
        <w:rPr>
          <w:rFonts w:ascii="Times New Roman" w:hAnsi="Times New Roman" w:cs="Times New Roman"/>
          <w:sz w:val="32"/>
          <w:szCs w:val="32"/>
        </w:rPr>
        <w:t xml:space="preserve">Взаимоподкрепяща дейност във взаимоотношенията на </w:t>
      </w:r>
    </w:p>
    <w:p w:rsidR="00EE6993" w:rsidRDefault="00EE6993" w:rsidP="00301111">
      <w:pPr>
        <w:jc w:val="both"/>
        <w:rPr>
          <w:rFonts w:ascii="Times New Roman" w:hAnsi="Times New Roman" w:cs="Times New Roman"/>
          <w:sz w:val="32"/>
          <w:szCs w:val="32"/>
        </w:rPr>
      </w:pPr>
      <w:r>
        <w:rPr>
          <w:rFonts w:ascii="Times New Roman" w:hAnsi="Times New Roman" w:cs="Times New Roman"/>
          <w:sz w:val="32"/>
          <w:szCs w:val="32"/>
        </w:rPr>
        <w:t>колегията със съдилищата,</w:t>
      </w:r>
      <w:r w:rsidR="00A33BFF" w:rsidRPr="00301111">
        <w:rPr>
          <w:rFonts w:ascii="Times New Roman" w:hAnsi="Times New Roman" w:cs="Times New Roman"/>
          <w:sz w:val="32"/>
          <w:szCs w:val="32"/>
        </w:rPr>
        <w:t xml:space="preserve"> органите на досъдебното производство</w:t>
      </w:r>
      <w:r>
        <w:rPr>
          <w:rFonts w:ascii="Times New Roman" w:hAnsi="Times New Roman" w:cs="Times New Roman"/>
          <w:sz w:val="32"/>
          <w:szCs w:val="32"/>
        </w:rPr>
        <w:t xml:space="preserve"> и местната общност</w:t>
      </w:r>
      <w:r w:rsidR="00A33BFF" w:rsidRPr="00301111">
        <w:rPr>
          <w:rFonts w:ascii="Times New Roman" w:hAnsi="Times New Roman" w:cs="Times New Roman"/>
          <w:sz w:val="32"/>
          <w:szCs w:val="32"/>
        </w:rPr>
        <w:t>.</w:t>
      </w:r>
      <w:r w:rsidR="00301111" w:rsidRPr="00301111">
        <w:rPr>
          <w:rFonts w:ascii="Times New Roman" w:hAnsi="Times New Roman" w:cs="Times New Roman"/>
          <w:sz w:val="32"/>
          <w:szCs w:val="32"/>
        </w:rPr>
        <w:t xml:space="preserve"> </w:t>
      </w:r>
    </w:p>
    <w:p w:rsidR="00EE6993" w:rsidRDefault="00EE6993" w:rsidP="00301111">
      <w:pPr>
        <w:jc w:val="both"/>
        <w:rPr>
          <w:rFonts w:ascii="Times New Roman" w:hAnsi="Times New Roman" w:cs="Times New Roman"/>
          <w:sz w:val="32"/>
          <w:szCs w:val="32"/>
        </w:rPr>
      </w:pPr>
      <w:r>
        <w:rPr>
          <w:rFonts w:ascii="Times New Roman" w:hAnsi="Times New Roman" w:cs="Times New Roman"/>
          <w:sz w:val="32"/>
          <w:szCs w:val="32"/>
        </w:rPr>
        <w:t xml:space="preserve">             </w:t>
      </w:r>
      <w:r w:rsidR="00301111" w:rsidRPr="00301111">
        <w:rPr>
          <w:rFonts w:ascii="Times New Roman" w:hAnsi="Times New Roman" w:cs="Times New Roman"/>
          <w:sz w:val="32"/>
          <w:szCs w:val="32"/>
        </w:rPr>
        <w:t>В началото на мандата Председателя</w:t>
      </w:r>
      <w:r w:rsidR="00206E5B">
        <w:rPr>
          <w:rFonts w:ascii="Times New Roman" w:hAnsi="Times New Roman" w:cs="Times New Roman"/>
          <w:sz w:val="32"/>
          <w:szCs w:val="32"/>
        </w:rPr>
        <w:t>т</w:t>
      </w:r>
      <w:r w:rsidR="00301111" w:rsidRPr="00301111">
        <w:rPr>
          <w:rFonts w:ascii="Times New Roman" w:hAnsi="Times New Roman" w:cs="Times New Roman"/>
          <w:sz w:val="32"/>
          <w:szCs w:val="32"/>
        </w:rPr>
        <w:t xml:space="preserve"> и членове на Съвета осъществиха срещи с Председателите на Окръжния и Административния съд и всички районни съдилища в съдебния район на област Видин, ръководителите на органите на </w:t>
      </w:r>
      <w:r w:rsidR="00301111" w:rsidRPr="00301111">
        <w:rPr>
          <w:rFonts w:ascii="Times New Roman" w:hAnsi="Times New Roman" w:cs="Times New Roman"/>
          <w:sz w:val="32"/>
          <w:szCs w:val="32"/>
        </w:rPr>
        <w:lastRenderedPageBreak/>
        <w:t>досъдебното производство, Директорът на Областна дирекция на Министерство на вътрешните работи, Районна и окръжна прокуратура, Началниците на секторите на Гранична полиция</w:t>
      </w:r>
      <w:r w:rsidR="00301111">
        <w:rPr>
          <w:rFonts w:ascii="Times New Roman" w:hAnsi="Times New Roman" w:cs="Times New Roman"/>
          <w:sz w:val="32"/>
          <w:szCs w:val="32"/>
        </w:rPr>
        <w:t>. По време на разговорите бяха поставени и обсъдени въпроси и проблеми</w:t>
      </w:r>
      <w:r w:rsidR="00E61E63">
        <w:rPr>
          <w:rFonts w:ascii="Times New Roman" w:hAnsi="Times New Roman" w:cs="Times New Roman"/>
          <w:sz w:val="32"/>
          <w:szCs w:val="32"/>
        </w:rPr>
        <w:t>, за които Съветът беше сезиран от колеги, както и такива, които му бяха известни. Те бяха</w:t>
      </w:r>
      <w:r w:rsidR="00301111">
        <w:rPr>
          <w:rFonts w:ascii="Times New Roman" w:hAnsi="Times New Roman" w:cs="Times New Roman"/>
          <w:sz w:val="32"/>
          <w:szCs w:val="32"/>
        </w:rPr>
        <w:t xml:space="preserve"> относно безпрепятствено обсъществяване професионалната дейност на адвокатите, достъпа им до</w:t>
      </w:r>
      <w:r w:rsidR="00E61E63">
        <w:rPr>
          <w:rFonts w:ascii="Times New Roman" w:hAnsi="Times New Roman" w:cs="Times New Roman"/>
          <w:sz w:val="32"/>
          <w:szCs w:val="32"/>
        </w:rPr>
        <w:t xml:space="preserve"> подзащитни и своевременно предоставяне на цялата налична документация и информация по производствата и делата. Също така своевременното и правилно определяне на възнагражденията за особени представители, следене за внасяне от задължените лица и изплащането им на адвокатите. В процеса на работа почти бяха отстранени проблемите, като по нововъзникнали се работи постоянно.</w:t>
      </w:r>
      <w:r w:rsidR="004208C4">
        <w:rPr>
          <w:rFonts w:ascii="Times New Roman" w:hAnsi="Times New Roman" w:cs="Times New Roman"/>
          <w:sz w:val="32"/>
          <w:szCs w:val="32"/>
        </w:rPr>
        <w:t xml:space="preserve"> </w:t>
      </w:r>
    </w:p>
    <w:p w:rsidR="00A33BFF" w:rsidRDefault="00EE6993" w:rsidP="00301111">
      <w:pPr>
        <w:jc w:val="both"/>
        <w:rPr>
          <w:rFonts w:ascii="Times New Roman" w:hAnsi="Times New Roman" w:cs="Times New Roman"/>
          <w:sz w:val="32"/>
          <w:szCs w:val="32"/>
        </w:rPr>
      </w:pPr>
      <w:r>
        <w:rPr>
          <w:rFonts w:ascii="Times New Roman" w:hAnsi="Times New Roman" w:cs="Times New Roman"/>
          <w:sz w:val="32"/>
          <w:szCs w:val="32"/>
        </w:rPr>
        <w:t xml:space="preserve">              </w:t>
      </w:r>
      <w:r w:rsidR="004208C4">
        <w:rPr>
          <w:rFonts w:ascii="Times New Roman" w:hAnsi="Times New Roman" w:cs="Times New Roman"/>
          <w:sz w:val="32"/>
          <w:szCs w:val="32"/>
        </w:rPr>
        <w:t>Вследствие усилията на Съвета се реши и дългогодишния проблем с липсата на адвокатска стая в съдебната палата. В резултат на разговори с Председателите на Окръжен и Районен съд – Видин бяха открити две адвокатски стаи в двете съдилища, които са оборудвани по подходящ и удобен за работа начин.</w:t>
      </w:r>
    </w:p>
    <w:p w:rsidR="00EE6993" w:rsidRDefault="00EE6993" w:rsidP="00301111">
      <w:pPr>
        <w:jc w:val="both"/>
        <w:rPr>
          <w:rFonts w:ascii="Times New Roman" w:hAnsi="Times New Roman" w:cs="Times New Roman"/>
          <w:sz w:val="32"/>
          <w:szCs w:val="32"/>
        </w:rPr>
      </w:pPr>
      <w:r>
        <w:rPr>
          <w:rFonts w:ascii="Times New Roman" w:hAnsi="Times New Roman" w:cs="Times New Roman"/>
          <w:sz w:val="32"/>
          <w:szCs w:val="32"/>
        </w:rPr>
        <w:t xml:space="preserve">              Членове на Съвета взеха активно участие в тържественото отбелязване на националните празници, организирани от Община Видин и в други официални събития. Това спомогна за издигане авторитета на колегията и заявяването ѝ като важен фактор в живота на града и областта.</w:t>
      </w:r>
    </w:p>
    <w:p w:rsidR="00E61E63" w:rsidRPr="00301111" w:rsidRDefault="00E61E63" w:rsidP="00301111">
      <w:pPr>
        <w:jc w:val="both"/>
        <w:rPr>
          <w:rFonts w:ascii="Times New Roman" w:hAnsi="Times New Roman" w:cs="Times New Roman"/>
          <w:sz w:val="32"/>
          <w:szCs w:val="32"/>
        </w:rPr>
      </w:pPr>
    </w:p>
    <w:p w:rsidR="00E61E63" w:rsidRDefault="00E61E63" w:rsidP="00E61E63">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 xml:space="preserve">През отчетния период бяха проведени две </w:t>
      </w:r>
    </w:p>
    <w:p w:rsidR="00A33BFF" w:rsidRPr="00E61E63" w:rsidRDefault="00E61E63" w:rsidP="00E61E63">
      <w:pPr>
        <w:jc w:val="both"/>
        <w:rPr>
          <w:rFonts w:ascii="Times New Roman" w:hAnsi="Times New Roman" w:cs="Times New Roman"/>
          <w:sz w:val="32"/>
          <w:szCs w:val="32"/>
        </w:rPr>
      </w:pPr>
      <w:r w:rsidRPr="00E61E63">
        <w:rPr>
          <w:rFonts w:ascii="Times New Roman" w:hAnsi="Times New Roman" w:cs="Times New Roman"/>
          <w:sz w:val="32"/>
          <w:szCs w:val="32"/>
        </w:rPr>
        <w:t>изнесени о</w:t>
      </w:r>
      <w:r w:rsidR="00A33BFF" w:rsidRPr="00E61E63">
        <w:rPr>
          <w:rFonts w:ascii="Times New Roman" w:hAnsi="Times New Roman" w:cs="Times New Roman"/>
          <w:sz w:val="32"/>
          <w:szCs w:val="32"/>
        </w:rPr>
        <w:t xml:space="preserve">бученията на адвокатите с цел поддържане и повишаване на професионалната </w:t>
      </w:r>
      <w:r w:rsidRPr="00E61E63">
        <w:rPr>
          <w:rFonts w:ascii="Times New Roman" w:hAnsi="Times New Roman" w:cs="Times New Roman"/>
          <w:sz w:val="32"/>
          <w:szCs w:val="32"/>
        </w:rPr>
        <w:t xml:space="preserve">им </w:t>
      </w:r>
      <w:r w:rsidR="00A33BFF" w:rsidRPr="00E61E63">
        <w:rPr>
          <w:rFonts w:ascii="Times New Roman" w:hAnsi="Times New Roman" w:cs="Times New Roman"/>
          <w:sz w:val="32"/>
          <w:szCs w:val="32"/>
        </w:rPr>
        <w:t>квалификация.</w:t>
      </w:r>
      <w:r w:rsidRPr="00E61E63">
        <w:rPr>
          <w:rFonts w:ascii="Times New Roman" w:hAnsi="Times New Roman" w:cs="Times New Roman"/>
          <w:sz w:val="32"/>
          <w:szCs w:val="32"/>
        </w:rPr>
        <w:t xml:space="preserve"> Първото беше в гр. Дряново по наследствено право и практика, свързана със завещанията и произтичащите от тях правни последици</w:t>
      </w:r>
      <w:r w:rsidR="001A4B54">
        <w:rPr>
          <w:rFonts w:ascii="Times New Roman" w:hAnsi="Times New Roman" w:cs="Times New Roman"/>
          <w:sz w:val="32"/>
          <w:szCs w:val="32"/>
        </w:rPr>
        <w:t>, като премина под формата да дискусии по казуси и обмяна на опит</w:t>
      </w:r>
      <w:r w:rsidRPr="00E61E63">
        <w:rPr>
          <w:rFonts w:ascii="Times New Roman" w:hAnsi="Times New Roman" w:cs="Times New Roman"/>
          <w:sz w:val="32"/>
          <w:szCs w:val="32"/>
        </w:rPr>
        <w:t>. Второто се проведе в гр. Троян на тем</w:t>
      </w:r>
      <w:r w:rsidR="001A4B54">
        <w:rPr>
          <w:rFonts w:ascii="Times New Roman" w:hAnsi="Times New Roman" w:cs="Times New Roman"/>
          <w:sz w:val="32"/>
          <w:szCs w:val="32"/>
        </w:rPr>
        <w:t xml:space="preserve">а „Етажна собственост. Глава четвърта. Законът за собствеността и Законът за управление на </w:t>
      </w:r>
      <w:r w:rsidR="001A4B54">
        <w:rPr>
          <w:rFonts w:ascii="Times New Roman" w:hAnsi="Times New Roman" w:cs="Times New Roman"/>
          <w:sz w:val="32"/>
          <w:szCs w:val="32"/>
        </w:rPr>
        <w:lastRenderedPageBreak/>
        <w:t xml:space="preserve">етажната собственост. Преглед и анализ на актуалната практика на ВКС" с лектор адв. Стоян </w:t>
      </w:r>
      <w:proofErr w:type="spellStart"/>
      <w:r w:rsidR="001A4B54">
        <w:rPr>
          <w:rFonts w:ascii="Times New Roman" w:hAnsi="Times New Roman" w:cs="Times New Roman"/>
          <w:sz w:val="32"/>
          <w:szCs w:val="32"/>
        </w:rPr>
        <w:t>Ставру</w:t>
      </w:r>
      <w:proofErr w:type="spellEnd"/>
      <w:r w:rsidR="001A4B54">
        <w:rPr>
          <w:rFonts w:ascii="Times New Roman" w:hAnsi="Times New Roman" w:cs="Times New Roman"/>
          <w:sz w:val="32"/>
          <w:szCs w:val="32"/>
        </w:rPr>
        <w:t>.</w:t>
      </w:r>
      <w:r>
        <w:rPr>
          <w:rFonts w:ascii="Times New Roman" w:hAnsi="Times New Roman" w:cs="Times New Roman"/>
          <w:sz w:val="32"/>
          <w:szCs w:val="32"/>
        </w:rPr>
        <w:t xml:space="preserve"> В обученията участваха по около 25 адвокати.</w:t>
      </w:r>
      <w:r w:rsidR="00CA30E5">
        <w:rPr>
          <w:rFonts w:ascii="Times New Roman" w:hAnsi="Times New Roman" w:cs="Times New Roman"/>
          <w:sz w:val="32"/>
          <w:szCs w:val="32"/>
        </w:rPr>
        <w:t xml:space="preserve"> Онлайн обученията на Центъра за обучение на адвокати „Кръстьо Цончев“ са достъпни за всички адвокати, като програмите за всеки месец се получат своевременно по електронна поща. Достъпни са и хибридните форми с присъствено и онлайн </w:t>
      </w:r>
      <w:r w:rsidR="00390B0E">
        <w:rPr>
          <w:rFonts w:ascii="Times New Roman" w:hAnsi="Times New Roman" w:cs="Times New Roman"/>
          <w:sz w:val="32"/>
          <w:szCs w:val="32"/>
        </w:rPr>
        <w:t>възможно участие.</w:t>
      </w:r>
    </w:p>
    <w:p w:rsidR="00E61E63" w:rsidRDefault="00E61E63" w:rsidP="00E61E63">
      <w:pPr>
        <w:pStyle w:val="a3"/>
        <w:ind w:left="1440"/>
        <w:jc w:val="both"/>
        <w:rPr>
          <w:rFonts w:ascii="Times New Roman" w:hAnsi="Times New Roman" w:cs="Times New Roman"/>
          <w:sz w:val="32"/>
          <w:szCs w:val="32"/>
        </w:rPr>
      </w:pPr>
    </w:p>
    <w:p w:rsidR="0097434B" w:rsidRDefault="00FA28BC" w:rsidP="00A33BFF">
      <w:pPr>
        <w:pStyle w:val="a3"/>
        <w:numPr>
          <w:ilvl w:val="0"/>
          <w:numId w:val="4"/>
        </w:numPr>
        <w:jc w:val="both"/>
        <w:rPr>
          <w:rFonts w:ascii="Times New Roman" w:hAnsi="Times New Roman" w:cs="Times New Roman"/>
          <w:sz w:val="32"/>
          <w:szCs w:val="32"/>
        </w:rPr>
      </w:pPr>
      <w:r>
        <w:rPr>
          <w:rFonts w:ascii="Times New Roman" w:hAnsi="Times New Roman" w:cs="Times New Roman"/>
          <w:sz w:val="32"/>
          <w:szCs w:val="32"/>
        </w:rPr>
        <w:t>Работа на Регионалния център за правна помощ.</w:t>
      </w:r>
      <w:r w:rsidR="0097434B">
        <w:rPr>
          <w:rFonts w:ascii="Times New Roman" w:hAnsi="Times New Roman" w:cs="Times New Roman"/>
          <w:sz w:val="32"/>
          <w:szCs w:val="32"/>
        </w:rPr>
        <w:t xml:space="preserve"> </w:t>
      </w:r>
    </w:p>
    <w:p w:rsidR="00E61E63" w:rsidRDefault="0097434B" w:rsidP="00206E5B">
      <w:pPr>
        <w:jc w:val="both"/>
        <w:rPr>
          <w:rFonts w:ascii="Times New Roman" w:hAnsi="Times New Roman" w:cs="Times New Roman"/>
          <w:sz w:val="32"/>
          <w:szCs w:val="32"/>
        </w:rPr>
      </w:pPr>
      <w:r w:rsidRPr="0097434B">
        <w:rPr>
          <w:rFonts w:ascii="Times New Roman" w:hAnsi="Times New Roman" w:cs="Times New Roman"/>
          <w:sz w:val="32"/>
          <w:szCs w:val="32"/>
        </w:rPr>
        <w:t>През изминалата година бяха осъществени 5 бр. консултации по линия на правната помощ в тази ѝ форма. В тази връзка се осъществиха разговори с представители на Националното бюро за правна помощ за необходимостта от промяна в изискванията за предоставяне на правна помощ от Регионалните центрове, с оглед на възможностите повече хора, които имат нужда да мог</w:t>
      </w:r>
      <w:r w:rsidR="00904D83">
        <w:rPr>
          <w:rFonts w:ascii="Times New Roman" w:hAnsi="Times New Roman" w:cs="Times New Roman"/>
          <w:sz w:val="32"/>
          <w:szCs w:val="32"/>
        </w:rPr>
        <w:t>ат да се възползват. От друга страна ниските размери</w:t>
      </w:r>
      <w:r w:rsidRPr="0097434B">
        <w:rPr>
          <w:rFonts w:ascii="Times New Roman" w:hAnsi="Times New Roman" w:cs="Times New Roman"/>
          <w:sz w:val="32"/>
          <w:szCs w:val="32"/>
        </w:rPr>
        <w:t xml:space="preserve"> на възнаграждения</w:t>
      </w:r>
      <w:r w:rsidR="00904D83">
        <w:rPr>
          <w:rFonts w:ascii="Times New Roman" w:hAnsi="Times New Roman" w:cs="Times New Roman"/>
          <w:sz w:val="32"/>
          <w:szCs w:val="32"/>
        </w:rPr>
        <w:t>та на адвокатите, предоставящи помощта е основен фактор за дезинтересирането им. Това обстоятелство също е обсъждано многократно с Бюрото и поставяно от тяхна страна пред Министерство на правосъдието и Министерство на финансите за актуализиране на възнагражденията и привеждането им в достойни за професията и труда размери</w:t>
      </w:r>
      <w:r w:rsidRPr="0097434B">
        <w:rPr>
          <w:rFonts w:ascii="Times New Roman" w:hAnsi="Times New Roman" w:cs="Times New Roman"/>
          <w:sz w:val="32"/>
          <w:szCs w:val="32"/>
        </w:rPr>
        <w:t>.</w:t>
      </w:r>
    </w:p>
    <w:p w:rsidR="00206E5B" w:rsidRPr="00206E5B" w:rsidRDefault="00206E5B" w:rsidP="00206E5B">
      <w:pPr>
        <w:jc w:val="both"/>
        <w:rPr>
          <w:rFonts w:ascii="Times New Roman" w:hAnsi="Times New Roman" w:cs="Times New Roman"/>
          <w:sz w:val="32"/>
          <w:szCs w:val="32"/>
        </w:rPr>
      </w:pPr>
    </w:p>
    <w:p w:rsidR="005100F4" w:rsidRDefault="00A33BFF" w:rsidP="00A33BFF">
      <w:pPr>
        <w:pStyle w:val="a3"/>
        <w:numPr>
          <w:ilvl w:val="0"/>
          <w:numId w:val="4"/>
        </w:numPr>
        <w:jc w:val="both"/>
        <w:rPr>
          <w:rFonts w:ascii="Times New Roman" w:hAnsi="Times New Roman" w:cs="Times New Roman"/>
          <w:sz w:val="32"/>
          <w:szCs w:val="32"/>
        </w:rPr>
      </w:pPr>
      <w:r w:rsidRPr="00A33BFF">
        <w:rPr>
          <w:rFonts w:ascii="Times New Roman" w:hAnsi="Times New Roman" w:cs="Times New Roman"/>
          <w:sz w:val="32"/>
          <w:szCs w:val="32"/>
        </w:rPr>
        <w:t>Дарителска</w:t>
      </w:r>
      <w:r w:rsidR="0097434B">
        <w:rPr>
          <w:rFonts w:ascii="Times New Roman" w:hAnsi="Times New Roman" w:cs="Times New Roman"/>
          <w:sz w:val="32"/>
          <w:szCs w:val="32"/>
        </w:rPr>
        <w:t xml:space="preserve">та дейност на Адвокатската колегия </w:t>
      </w:r>
    </w:p>
    <w:p w:rsidR="00A33BFF" w:rsidRPr="005100F4" w:rsidRDefault="0097434B" w:rsidP="005100F4">
      <w:pPr>
        <w:jc w:val="both"/>
        <w:rPr>
          <w:rFonts w:ascii="Times New Roman" w:hAnsi="Times New Roman" w:cs="Times New Roman"/>
          <w:sz w:val="32"/>
          <w:szCs w:val="32"/>
        </w:rPr>
      </w:pPr>
      <w:r w:rsidRPr="005100F4">
        <w:rPr>
          <w:rFonts w:ascii="Times New Roman" w:hAnsi="Times New Roman" w:cs="Times New Roman"/>
          <w:sz w:val="32"/>
          <w:szCs w:val="32"/>
        </w:rPr>
        <w:t xml:space="preserve">през изминалата година се осъществи чрез </w:t>
      </w:r>
      <w:r w:rsidR="00206E5B">
        <w:rPr>
          <w:rFonts w:ascii="Times New Roman" w:hAnsi="Times New Roman" w:cs="Times New Roman"/>
          <w:sz w:val="32"/>
          <w:szCs w:val="32"/>
        </w:rPr>
        <w:t>участие в</w:t>
      </w:r>
      <w:r w:rsidR="005100F4" w:rsidRPr="005100F4">
        <w:rPr>
          <w:rFonts w:ascii="Times New Roman" w:hAnsi="Times New Roman" w:cs="Times New Roman"/>
          <w:sz w:val="32"/>
          <w:szCs w:val="32"/>
        </w:rPr>
        <w:t xml:space="preserve"> дарителска кампания и </w:t>
      </w:r>
      <w:r w:rsidRPr="005100F4">
        <w:rPr>
          <w:rFonts w:ascii="Times New Roman" w:hAnsi="Times New Roman" w:cs="Times New Roman"/>
          <w:sz w:val="32"/>
          <w:szCs w:val="32"/>
        </w:rPr>
        <w:t>предоставяне на</w:t>
      </w:r>
      <w:r w:rsidR="005100F4" w:rsidRPr="005100F4">
        <w:rPr>
          <w:rFonts w:ascii="Times New Roman" w:hAnsi="Times New Roman" w:cs="Times New Roman"/>
          <w:sz w:val="32"/>
          <w:szCs w:val="32"/>
        </w:rPr>
        <w:t xml:space="preserve"> средства в размер на 500 лв. за лечение на болно дете. Тъй като дарителството е доброволно  и лично начинание, както и във връзка със зачестилите откази на адвокати да заплащат определения месечен размер на дарявана сума</w:t>
      </w:r>
      <w:r w:rsidR="00206E5B">
        <w:rPr>
          <w:rFonts w:ascii="Times New Roman" w:hAnsi="Times New Roman" w:cs="Times New Roman"/>
          <w:sz w:val="32"/>
          <w:szCs w:val="32"/>
        </w:rPr>
        <w:t>,</w:t>
      </w:r>
      <w:r w:rsidR="005100F4" w:rsidRPr="005100F4">
        <w:rPr>
          <w:rFonts w:ascii="Times New Roman" w:hAnsi="Times New Roman" w:cs="Times New Roman"/>
          <w:sz w:val="32"/>
          <w:szCs w:val="32"/>
        </w:rPr>
        <w:t xml:space="preserve"> Съветът взе Решение да не се събира повече такъв фонд.  </w:t>
      </w:r>
    </w:p>
    <w:p w:rsidR="00E61E63" w:rsidRPr="00A33BFF" w:rsidRDefault="00E61E63" w:rsidP="00E61E63">
      <w:pPr>
        <w:pStyle w:val="a3"/>
        <w:ind w:left="1440"/>
        <w:jc w:val="both"/>
        <w:rPr>
          <w:rFonts w:ascii="Times New Roman" w:hAnsi="Times New Roman" w:cs="Times New Roman"/>
          <w:sz w:val="32"/>
          <w:szCs w:val="32"/>
        </w:rPr>
      </w:pPr>
    </w:p>
    <w:p w:rsidR="00113A3B" w:rsidRDefault="00A33BFF" w:rsidP="006F376D">
      <w:pPr>
        <w:pStyle w:val="a3"/>
        <w:numPr>
          <w:ilvl w:val="0"/>
          <w:numId w:val="4"/>
        </w:numPr>
        <w:jc w:val="both"/>
        <w:rPr>
          <w:rFonts w:ascii="Times New Roman" w:hAnsi="Times New Roman" w:cs="Times New Roman"/>
          <w:sz w:val="32"/>
          <w:szCs w:val="32"/>
        </w:rPr>
      </w:pPr>
      <w:r w:rsidRPr="006F376D">
        <w:rPr>
          <w:rFonts w:ascii="Times New Roman" w:hAnsi="Times New Roman" w:cs="Times New Roman"/>
          <w:sz w:val="32"/>
          <w:szCs w:val="32"/>
        </w:rPr>
        <w:t xml:space="preserve">Вътрешноорганизационни отношения с </w:t>
      </w:r>
      <w:r w:rsidR="00301111" w:rsidRPr="006F376D">
        <w:rPr>
          <w:rFonts w:ascii="Times New Roman" w:hAnsi="Times New Roman" w:cs="Times New Roman"/>
          <w:sz w:val="32"/>
          <w:szCs w:val="32"/>
        </w:rPr>
        <w:t xml:space="preserve">Висшия </w:t>
      </w:r>
    </w:p>
    <w:p w:rsidR="00904D83" w:rsidRDefault="00301111" w:rsidP="00113A3B">
      <w:pPr>
        <w:jc w:val="both"/>
        <w:rPr>
          <w:rFonts w:ascii="Times New Roman" w:hAnsi="Times New Roman" w:cs="Times New Roman"/>
          <w:sz w:val="32"/>
          <w:szCs w:val="32"/>
        </w:rPr>
      </w:pPr>
      <w:r w:rsidRPr="00113A3B">
        <w:rPr>
          <w:rFonts w:ascii="Times New Roman" w:hAnsi="Times New Roman" w:cs="Times New Roman"/>
          <w:sz w:val="32"/>
          <w:szCs w:val="32"/>
        </w:rPr>
        <w:lastRenderedPageBreak/>
        <w:t xml:space="preserve">адвокатски съвет и </w:t>
      </w:r>
      <w:r w:rsidR="00A33BFF" w:rsidRPr="00113A3B">
        <w:rPr>
          <w:rFonts w:ascii="Times New Roman" w:hAnsi="Times New Roman" w:cs="Times New Roman"/>
          <w:sz w:val="32"/>
          <w:szCs w:val="32"/>
        </w:rPr>
        <w:t>други адвокатски колегии от страната.</w:t>
      </w:r>
      <w:r w:rsidRPr="00113A3B">
        <w:rPr>
          <w:rFonts w:ascii="Times New Roman" w:hAnsi="Times New Roman" w:cs="Times New Roman"/>
          <w:sz w:val="32"/>
          <w:szCs w:val="32"/>
        </w:rPr>
        <w:t xml:space="preserve"> </w:t>
      </w:r>
      <w:r w:rsidR="00904D83">
        <w:rPr>
          <w:rFonts w:ascii="Times New Roman" w:hAnsi="Times New Roman" w:cs="Times New Roman"/>
          <w:sz w:val="32"/>
          <w:szCs w:val="32"/>
        </w:rPr>
        <w:t xml:space="preserve">                     </w:t>
      </w:r>
    </w:p>
    <w:p w:rsidR="00904D8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CA30E5">
        <w:rPr>
          <w:rFonts w:ascii="Times New Roman" w:hAnsi="Times New Roman" w:cs="Times New Roman"/>
          <w:sz w:val="32"/>
          <w:szCs w:val="32"/>
        </w:rPr>
        <w:t xml:space="preserve">Делегати </w:t>
      </w:r>
      <w:r w:rsidR="00390B0E">
        <w:rPr>
          <w:rFonts w:ascii="Times New Roman" w:hAnsi="Times New Roman" w:cs="Times New Roman"/>
          <w:sz w:val="32"/>
          <w:szCs w:val="32"/>
        </w:rPr>
        <w:t xml:space="preserve">на колегията участваха активно в работата на Общото събрание на адвокатите от страната в края на м. февруари в София. </w:t>
      </w:r>
    </w:p>
    <w:p w:rsidR="00904D8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206E5B">
        <w:rPr>
          <w:rFonts w:ascii="Times New Roman" w:hAnsi="Times New Roman" w:cs="Times New Roman"/>
          <w:sz w:val="32"/>
          <w:szCs w:val="32"/>
        </w:rPr>
        <w:t>Председателят и Секретарят на Съвета взеха участие в Пролетната национална конференция на адвокатурата</w:t>
      </w:r>
      <w:r w:rsidR="00CA30E5">
        <w:rPr>
          <w:rFonts w:ascii="Times New Roman" w:hAnsi="Times New Roman" w:cs="Times New Roman"/>
          <w:sz w:val="32"/>
          <w:szCs w:val="32"/>
        </w:rPr>
        <w:t xml:space="preserve"> през м. юни,</w:t>
      </w:r>
      <w:r w:rsidR="00206E5B">
        <w:rPr>
          <w:rFonts w:ascii="Times New Roman" w:hAnsi="Times New Roman" w:cs="Times New Roman"/>
          <w:sz w:val="32"/>
          <w:szCs w:val="32"/>
        </w:rPr>
        <w:t xml:space="preserve"> с домакин Благоевградската колегия. По време на </w:t>
      </w:r>
      <w:r w:rsidR="00C804A5">
        <w:rPr>
          <w:rFonts w:ascii="Times New Roman" w:hAnsi="Times New Roman" w:cs="Times New Roman"/>
          <w:sz w:val="32"/>
          <w:szCs w:val="32"/>
        </w:rPr>
        <w:t>събитието беше учреден Съвет на Председателите на адвокатски колегии, който работи активно в защита интересите на всички адвокати. Изготвят се становища, писма, предложения до управителните органи на адвокатурата, Националното бюро за правна помощ, Правната комисия в Народното събрание, Министерство на правосъдието и други органи и институции, от които зависи практикуването на професията.</w:t>
      </w:r>
      <w:r w:rsidR="00206E5B">
        <w:rPr>
          <w:rFonts w:ascii="Times New Roman" w:hAnsi="Times New Roman" w:cs="Times New Roman"/>
          <w:sz w:val="32"/>
          <w:szCs w:val="32"/>
        </w:rPr>
        <w:t xml:space="preserve"> </w:t>
      </w:r>
    </w:p>
    <w:p w:rsidR="00904D8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206E5B">
        <w:rPr>
          <w:rFonts w:ascii="Times New Roman" w:hAnsi="Times New Roman" w:cs="Times New Roman"/>
          <w:sz w:val="32"/>
          <w:szCs w:val="32"/>
        </w:rPr>
        <w:t xml:space="preserve">През отчетния период Председателят беше определен заедно с други Председатели на адвокатски колегии за участие на заседанията на Висшия адвокатски съвет на ротация, която се осъществи през м. юли, август и септември. По време на заседанията се обсъждаха проблеми на адвокатурата, отношенията с Националното бюро за </w:t>
      </w:r>
      <w:r w:rsidR="00C804A5">
        <w:rPr>
          <w:rFonts w:ascii="Times New Roman" w:hAnsi="Times New Roman" w:cs="Times New Roman"/>
          <w:sz w:val="32"/>
          <w:szCs w:val="32"/>
        </w:rPr>
        <w:t>правна помощ, съдилищата.</w:t>
      </w:r>
      <w:r w:rsidR="00206E5B">
        <w:rPr>
          <w:rFonts w:ascii="Times New Roman" w:hAnsi="Times New Roman" w:cs="Times New Roman"/>
          <w:sz w:val="32"/>
          <w:szCs w:val="32"/>
        </w:rPr>
        <w:t xml:space="preserve"> </w:t>
      </w:r>
    </w:p>
    <w:p w:rsidR="00E61E6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5100F4" w:rsidRPr="00113A3B">
        <w:rPr>
          <w:rFonts w:ascii="Times New Roman" w:hAnsi="Times New Roman" w:cs="Times New Roman"/>
          <w:sz w:val="32"/>
          <w:szCs w:val="32"/>
        </w:rPr>
        <w:t>През 2022г. за втори път в историята си Адвокатска колегия – Видин беше домакин на Национална конференция на българската адвокатура. Есенната национална конференция се проведе от 6-ти до 9-ти октомври и Видин посрещна около 120 адвокати от управителните органи на адвокатурата и колегии от цялата страна</w:t>
      </w:r>
      <w:r w:rsidR="001018B4" w:rsidRPr="00113A3B">
        <w:rPr>
          <w:rFonts w:ascii="Times New Roman" w:hAnsi="Times New Roman" w:cs="Times New Roman"/>
          <w:sz w:val="32"/>
          <w:szCs w:val="32"/>
        </w:rPr>
        <w:t xml:space="preserve">. В процеса на организация към видинската адвокатура направиха жестове на добра воля и приятелско отношение Областна управа и Община Видин, като предоставиха безвъзмездно места за провеждане на събития в рамките на програмата на конференцията, както и подпомагащи екипи от хора. По време на събитието беше поставена паметна плоча на Илия Цанов – виден политик и общественик от Видин, защитник на Ботевите четници пред турския съд, гордост за цялата българска </w:t>
      </w:r>
      <w:r w:rsidR="001018B4" w:rsidRPr="00113A3B">
        <w:rPr>
          <w:rFonts w:ascii="Times New Roman" w:hAnsi="Times New Roman" w:cs="Times New Roman"/>
          <w:sz w:val="32"/>
          <w:szCs w:val="32"/>
        </w:rPr>
        <w:lastRenderedPageBreak/>
        <w:t xml:space="preserve">адвокатура и особено за нас. Плочата беше поставена на сградата, в която е седалището на колегията. </w:t>
      </w:r>
      <w:r w:rsidR="00C804A5">
        <w:rPr>
          <w:rFonts w:ascii="Times New Roman" w:hAnsi="Times New Roman" w:cs="Times New Roman"/>
          <w:sz w:val="32"/>
          <w:szCs w:val="32"/>
        </w:rPr>
        <w:t>Почетена беше паметта на достойния наш колега адвокат Вълчо Вълчев</w:t>
      </w:r>
      <w:r w:rsidR="00F41E62">
        <w:rPr>
          <w:rFonts w:ascii="Times New Roman" w:hAnsi="Times New Roman" w:cs="Times New Roman"/>
          <w:sz w:val="32"/>
          <w:szCs w:val="32"/>
        </w:rPr>
        <w:t xml:space="preserve"> с поднасяне на венец пред памет</w:t>
      </w:r>
      <w:r w:rsidR="00152B87">
        <w:rPr>
          <w:rFonts w:ascii="Times New Roman" w:hAnsi="Times New Roman" w:cs="Times New Roman"/>
          <w:sz w:val="32"/>
          <w:szCs w:val="32"/>
        </w:rPr>
        <w:t>ника на лобното му място. Благодарност към Съвета и колегията за изразените почит и уважение</w:t>
      </w:r>
      <w:r>
        <w:rPr>
          <w:rFonts w:ascii="Times New Roman" w:hAnsi="Times New Roman" w:cs="Times New Roman"/>
          <w:sz w:val="32"/>
          <w:szCs w:val="32"/>
        </w:rPr>
        <w:t xml:space="preserve"> изказа синът му</w:t>
      </w:r>
      <w:r w:rsidR="00152B87">
        <w:rPr>
          <w:rFonts w:ascii="Times New Roman" w:hAnsi="Times New Roman" w:cs="Times New Roman"/>
          <w:sz w:val="32"/>
          <w:szCs w:val="32"/>
        </w:rPr>
        <w:t>, който придружи адвокатите</w:t>
      </w:r>
      <w:r w:rsidR="00C804A5">
        <w:rPr>
          <w:rFonts w:ascii="Times New Roman" w:hAnsi="Times New Roman" w:cs="Times New Roman"/>
          <w:sz w:val="32"/>
          <w:szCs w:val="32"/>
        </w:rPr>
        <w:t xml:space="preserve">. </w:t>
      </w:r>
      <w:r w:rsidR="001018B4" w:rsidRPr="00113A3B">
        <w:rPr>
          <w:rFonts w:ascii="Times New Roman" w:hAnsi="Times New Roman" w:cs="Times New Roman"/>
          <w:sz w:val="32"/>
          <w:szCs w:val="32"/>
        </w:rPr>
        <w:t xml:space="preserve">Също така </w:t>
      </w:r>
      <w:r w:rsidR="006F376D" w:rsidRPr="00113A3B">
        <w:rPr>
          <w:rFonts w:ascii="Times New Roman" w:hAnsi="Times New Roman" w:cs="Times New Roman"/>
          <w:sz w:val="32"/>
          <w:szCs w:val="32"/>
        </w:rPr>
        <w:t xml:space="preserve">в рамките на конференцията беше предвидено и се осъществи възстановяване чрез засаждане на Адвокатска гора, представляваща 32 бр. дървета – 22 бр. бяла бреза и 10 бр. ясен. Дръвчетата бяха засадени в Крайдунавския </w:t>
      </w:r>
      <w:r w:rsidR="00C804A5">
        <w:rPr>
          <w:rFonts w:ascii="Times New Roman" w:hAnsi="Times New Roman" w:cs="Times New Roman"/>
          <w:sz w:val="32"/>
          <w:szCs w:val="32"/>
        </w:rPr>
        <w:t>парк и п</w:t>
      </w:r>
      <w:r w:rsidR="006F376D" w:rsidRPr="00113A3B">
        <w:rPr>
          <w:rFonts w:ascii="Times New Roman" w:hAnsi="Times New Roman" w:cs="Times New Roman"/>
          <w:sz w:val="32"/>
          <w:szCs w:val="32"/>
        </w:rPr>
        <w:t xml:space="preserve">ривързани към подкрепящи колчета с обозначителни табелки, на които са изписани наименованията на 27-те адвокатски колегии в страната, трите управителни органа на адвокатурата, Центъра за обучение на адвокати и Националното бюро за правна помощ. Гости и участници в работната сесия и официалните </w:t>
      </w:r>
      <w:r w:rsidR="00113A3B" w:rsidRPr="00113A3B">
        <w:rPr>
          <w:rFonts w:ascii="Times New Roman" w:hAnsi="Times New Roman" w:cs="Times New Roman"/>
          <w:sz w:val="32"/>
          <w:szCs w:val="32"/>
        </w:rPr>
        <w:t xml:space="preserve">събития от програмата бяха Областният управител, един от заместник кметовете на Община Видин, Председателят на Окръжен съд Видин, Председателят на Районен съд – Белоградчик. </w:t>
      </w:r>
      <w:r w:rsidR="00C804A5">
        <w:rPr>
          <w:rFonts w:ascii="Times New Roman" w:hAnsi="Times New Roman" w:cs="Times New Roman"/>
          <w:sz w:val="32"/>
          <w:szCs w:val="32"/>
        </w:rPr>
        <w:t xml:space="preserve">Събитието беше широко отразено в местни, регионални и централни печатни и електронни медии. </w:t>
      </w:r>
      <w:r w:rsidR="006F376D" w:rsidRPr="00113A3B">
        <w:rPr>
          <w:rFonts w:ascii="Times New Roman" w:hAnsi="Times New Roman" w:cs="Times New Roman"/>
          <w:sz w:val="32"/>
          <w:szCs w:val="32"/>
        </w:rPr>
        <w:t xml:space="preserve">За организацията на конференцията колегията ни получи изключително висока оценка </w:t>
      </w:r>
      <w:r>
        <w:rPr>
          <w:rFonts w:ascii="Times New Roman" w:hAnsi="Times New Roman" w:cs="Times New Roman"/>
          <w:sz w:val="32"/>
          <w:szCs w:val="32"/>
        </w:rPr>
        <w:t xml:space="preserve">и благодарност </w:t>
      </w:r>
      <w:r w:rsidR="006F376D" w:rsidRPr="00113A3B">
        <w:rPr>
          <w:rFonts w:ascii="Times New Roman" w:hAnsi="Times New Roman" w:cs="Times New Roman"/>
          <w:sz w:val="32"/>
          <w:szCs w:val="32"/>
        </w:rPr>
        <w:t>от</w:t>
      </w:r>
      <w:r w:rsidR="00113A3B">
        <w:rPr>
          <w:rFonts w:ascii="Times New Roman" w:hAnsi="Times New Roman" w:cs="Times New Roman"/>
          <w:sz w:val="32"/>
          <w:szCs w:val="32"/>
        </w:rPr>
        <w:t xml:space="preserve"> Председателя </w:t>
      </w:r>
      <w:r w:rsidR="00C804A5">
        <w:rPr>
          <w:rFonts w:ascii="Times New Roman" w:hAnsi="Times New Roman" w:cs="Times New Roman"/>
          <w:sz w:val="32"/>
          <w:szCs w:val="32"/>
        </w:rPr>
        <w:t xml:space="preserve">и Секретаря </w:t>
      </w:r>
      <w:r w:rsidR="00113A3B">
        <w:rPr>
          <w:rFonts w:ascii="Times New Roman" w:hAnsi="Times New Roman" w:cs="Times New Roman"/>
          <w:sz w:val="32"/>
          <w:szCs w:val="32"/>
        </w:rPr>
        <w:t>на Висшия адвокатски съвет, от всички участници и гости. В знак на подкрепа на Видинска адвокатска колегия Висшия адвокатски съвет ни отпусна безвъзмездно подпомагане в размер на 8000 лв.</w:t>
      </w:r>
      <w:r w:rsidR="006F376D" w:rsidRPr="00113A3B">
        <w:rPr>
          <w:rFonts w:ascii="Times New Roman" w:hAnsi="Times New Roman" w:cs="Times New Roman"/>
          <w:sz w:val="32"/>
          <w:szCs w:val="32"/>
        </w:rPr>
        <w:t xml:space="preserve"> </w:t>
      </w:r>
    </w:p>
    <w:p w:rsidR="00795A3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По време на </w:t>
      </w:r>
      <w:r w:rsidR="00795A33">
        <w:rPr>
          <w:rFonts w:ascii="Times New Roman" w:hAnsi="Times New Roman" w:cs="Times New Roman"/>
          <w:sz w:val="32"/>
          <w:szCs w:val="32"/>
        </w:rPr>
        <w:t>изнесените обучения бяха поддържани и укрепени колегиалните и приятелски отношения на адвокати от нашата колегия с адвокати от Адвокатска колегия – Габрово и Адвокатска колегия – Ловеч. Проведени бяха разговори в посока на бъдещи съвместни обучения и с други колегии от страната.</w:t>
      </w:r>
    </w:p>
    <w:p w:rsidR="00113A3B" w:rsidRPr="00113A3B" w:rsidRDefault="00113A3B" w:rsidP="00113A3B">
      <w:pPr>
        <w:jc w:val="both"/>
        <w:rPr>
          <w:rFonts w:ascii="Times New Roman" w:hAnsi="Times New Roman" w:cs="Times New Roman"/>
          <w:sz w:val="32"/>
          <w:szCs w:val="32"/>
        </w:rPr>
      </w:pPr>
    </w:p>
    <w:p w:rsidR="00113A3B" w:rsidRDefault="00A33BFF" w:rsidP="00A33BFF">
      <w:pPr>
        <w:pStyle w:val="a3"/>
        <w:numPr>
          <w:ilvl w:val="0"/>
          <w:numId w:val="4"/>
        </w:numPr>
        <w:jc w:val="both"/>
        <w:rPr>
          <w:rFonts w:ascii="Times New Roman" w:hAnsi="Times New Roman" w:cs="Times New Roman"/>
          <w:sz w:val="32"/>
          <w:szCs w:val="32"/>
        </w:rPr>
      </w:pPr>
      <w:r w:rsidRPr="00A33BFF">
        <w:rPr>
          <w:rFonts w:ascii="Times New Roman" w:hAnsi="Times New Roman" w:cs="Times New Roman"/>
          <w:sz w:val="32"/>
          <w:szCs w:val="32"/>
        </w:rPr>
        <w:t xml:space="preserve">Международни отношения с чуждестранни </w:t>
      </w:r>
    </w:p>
    <w:p w:rsidR="00A33BFF" w:rsidRDefault="00A33BFF" w:rsidP="00113A3B">
      <w:pPr>
        <w:jc w:val="both"/>
        <w:rPr>
          <w:rFonts w:ascii="Times New Roman" w:hAnsi="Times New Roman" w:cs="Times New Roman"/>
          <w:sz w:val="32"/>
          <w:szCs w:val="32"/>
        </w:rPr>
      </w:pPr>
      <w:r w:rsidRPr="00113A3B">
        <w:rPr>
          <w:rFonts w:ascii="Times New Roman" w:hAnsi="Times New Roman" w:cs="Times New Roman"/>
          <w:sz w:val="32"/>
          <w:szCs w:val="32"/>
        </w:rPr>
        <w:t>адвокатски колегии.</w:t>
      </w:r>
      <w:r w:rsidR="00113A3B" w:rsidRPr="00113A3B">
        <w:rPr>
          <w:rFonts w:ascii="Times New Roman" w:hAnsi="Times New Roman" w:cs="Times New Roman"/>
          <w:sz w:val="32"/>
          <w:szCs w:val="32"/>
        </w:rPr>
        <w:t xml:space="preserve">  Като дейност по съвместния проект с Адвокатска колегия област </w:t>
      </w:r>
      <w:proofErr w:type="spellStart"/>
      <w:r w:rsidR="00113A3B" w:rsidRPr="00113A3B">
        <w:rPr>
          <w:rFonts w:ascii="Times New Roman" w:hAnsi="Times New Roman" w:cs="Times New Roman"/>
          <w:sz w:val="32"/>
          <w:szCs w:val="32"/>
        </w:rPr>
        <w:t>Долж</w:t>
      </w:r>
      <w:proofErr w:type="spellEnd"/>
      <w:r w:rsidR="00113A3B" w:rsidRPr="00113A3B">
        <w:rPr>
          <w:rFonts w:ascii="Times New Roman" w:hAnsi="Times New Roman" w:cs="Times New Roman"/>
          <w:sz w:val="32"/>
          <w:szCs w:val="32"/>
        </w:rPr>
        <w:t xml:space="preserve">, Република Румъния беше </w:t>
      </w:r>
      <w:r w:rsidR="00113A3B" w:rsidRPr="00113A3B">
        <w:rPr>
          <w:rFonts w:ascii="Times New Roman" w:hAnsi="Times New Roman" w:cs="Times New Roman"/>
          <w:sz w:val="32"/>
          <w:szCs w:val="32"/>
        </w:rPr>
        <w:lastRenderedPageBreak/>
        <w:t xml:space="preserve">проведена двустранна онлайн конференция по проблемите на адвокатите от двете страни по време на обществената, икономическа и професионална криза, предизвикана от пандемията </w:t>
      </w:r>
      <w:proofErr w:type="spellStart"/>
      <w:r w:rsidR="00113A3B" w:rsidRPr="00113A3B">
        <w:rPr>
          <w:rFonts w:ascii="Times New Roman" w:hAnsi="Times New Roman" w:cs="Times New Roman"/>
          <w:sz w:val="32"/>
          <w:szCs w:val="32"/>
        </w:rPr>
        <w:t>Ковид</w:t>
      </w:r>
      <w:proofErr w:type="spellEnd"/>
      <w:r w:rsidR="00113A3B" w:rsidRPr="00113A3B">
        <w:rPr>
          <w:rFonts w:ascii="Times New Roman" w:hAnsi="Times New Roman" w:cs="Times New Roman"/>
          <w:sz w:val="32"/>
          <w:szCs w:val="32"/>
        </w:rPr>
        <w:t xml:space="preserve"> – 19. В това направление от дейността на колегията бяха подновени и прекъснатите отношения с Адвокатска колегия Зайчар, Република Сърбия.</w:t>
      </w:r>
    </w:p>
    <w:p w:rsidR="00904D83"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Работата на Съвета продължава и през тази година във всички насоки, като към датата на събранието се работи активно и по:</w:t>
      </w:r>
    </w:p>
    <w:p w:rsidR="00904D83" w:rsidRDefault="00904D83" w:rsidP="00904D83">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Създаване на счетоводна отчетност съгласно изискванията на ресорното законодателство.</w:t>
      </w:r>
    </w:p>
    <w:p w:rsidR="00904D83" w:rsidRDefault="00904D83" w:rsidP="00904D83">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Организиране на курс по медиация към Центъра за обучение на адвокати.</w:t>
      </w:r>
    </w:p>
    <w:p w:rsidR="00904D83" w:rsidRDefault="00EE6993" w:rsidP="00904D83">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Получаване на 20% от възнагражденията на адвокатите, които заплаща Националното бюро за правна помощ така, както са императивно определени в текста на чл. 19 от Закона за правната помощ.</w:t>
      </w:r>
    </w:p>
    <w:p w:rsidR="007B5E0C" w:rsidRPr="00904D83" w:rsidRDefault="007B5E0C" w:rsidP="00904D83">
      <w:pPr>
        <w:pStyle w:val="a3"/>
        <w:numPr>
          <w:ilvl w:val="0"/>
          <w:numId w:val="5"/>
        </w:numPr>
        <w:jc w:val="both"/>
        <w:rPr>
          <w:rFonts w:ascii="Times New Roman" w:hAnsi="Times New Roman" w:cs="Times New Roman"/>
          <w:sz w:val="32"/>
          <w:szCs w:val="32"/>
        </w:rPr>
      </w:pPr>
      <w:r>
        <w:rPr>
          <w:rFonts w:ascii="Times New Roman" w:hAnsi="Times New Roman" w:cs="Times New Roman"/>
          <w:sz w:val="32"/>
          <w:szCs w:val="32"/>
        </w:rPr>
        <w:t>Актуализиране и поддържане интернет сайта на колегията.</w:t>
      </w:r>
    </w:p>
    <w:p w:rsidR="0086789F" w:rsidRDefault="00904D83" w:rsidP="00C95839">
      <w:pPr>
        <w:spacing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86789F">
        <w:rPr>
          <w:rFonts w:ascii="Times New Roman" w:hAnsi="Times New Roman" w:cs="Times New Roman"/>
          <w:sz w:val="32"/>
          <w:szCs w:val="32"/>
        </w:rPr>
        <w:t>В заключение искам да благодаря лично на всеки от членовете на Адвокатския съвет да положените усилия, отделеното време</w:t>
      </w:r>
      <w:r w:rsidR="00C95839">
        <w:rPr>
          <w:rFonts w:ascii="Times New Roman" w:hAnsi="Times New Roman" w:cs="Times New Roman"/>
          <w:sz w:val="32"/>
          <w:szCs w:val="32"/>
        </w:rPr>
        <w:t xml:space="preserve"> и цялата организационна работа!</w:t>
      </w:r>
      <w:r w:rsidR="0086789F">
        <w:rPr>
          <w:rFonts w:ascii="Times New Roman" w:hAnsi="Times New Roman" w:cs="Times New Roman"/>
          <w:sz w:val="32"/>
          <w:szCs w:val="32"/>
        </w:rPr>
        <w:t xml:space="preserve"> </w:t>
      </w:r>
    </w:p>
    <w:p w:rsidR="0086789F"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C95839">
        <w:rPr>
          <w:rFonts w:ascii="Times New Roman" w:hAnsi="Times New Roman" w:cs="Times New Roman"/>
          <w:sz w:val="32"/>
          <w:szCs w:val="32"/>
        </w:rPr>
        <w:t>Благодаря лично</w:t>
      </w:r>
      <w:r w:rsidR="0086789F">
        <w:rPr>
          <w:rFonts w:ascii="Times New Roman" w:hAnsi="Times New Roman" w:cs="Times New Roman"/>
          <w:sz w:val="32"/>
          <w:szCs w:val="32"/>
        </w:rPr>
        <w:t xml:space="preserve"> на всеки от вас, уважаеми колеги, за гласуваното доверие и ви уверявам в стар</w:t>
      </w:r>
      <w:r w:rsidR="00C95839">
        <w:rPr>
          <w:rFonts w:ascii="Times New Roman" w:hAnsi="Times New Roman" w:cs="Times New Roman"/>
          <w:sz w:val="32"/>
          <w:szCs w:val="32"/>
        </w:rPr>
        <w:t>анието на Съвета да го оправдае!</w:t>
      </w:r>
      <w:r w:rsidR="0086789F">
        <w:rPr>
          <w:rFonts w:ascii="Times New Roman" w:hAnsi="Times New Roman" w:cs="Times New Roman"/>
          <w:sz w:val="32"/>
          <w:szCs w:val="32"/>
        </w:rPr>
        <w:t xml:space="preserve"> Непрекъснати са работата и грижите, които полагаме за защита интересите на адвокатите, за подкрепа и подпомагате в решаването на професионалните проблеми и издигате авторитета на Видинска адвокатска колегия в средите на гилдията, </w:t>
      </w:r>
      <w:r w:rsidR="00C95839">
        <w:rPr>
          <w:rFonts w:ascii="Times New Roman" w:hAnsi="Times New Roman" w:cs="Times New Roman"/>
          <w:sz w:val="32"/>
          <w:szCs w:val="32"/>
        </w:rPr>
        <w:t xml:space="preserve">пред органите на съдебната власт, </w:t>
      </w:r>
      <w:r w:rsidR="0086789F">
        <w:rPr>
          <w:rFonts w:ascii="Times New Roman" w:hAnsi="Times New Roman" w:cs="Times New Roman"/>
          <w:sz w:val="32"/>
          <w:szCs w:val="32"/>
        </w:rPr>
        <w:t>местната общност</w:t>
      </w:r>
      <w:r w:rsidR="00C95839">
        <w:rPr>
          <w:rFonts w:ascii="Times New Roman" w:hAnsi="Times New Roman" w:cs="Times New Roman"/>
          <w:sz w:val="32"/>
          <w:szCs w:val="32"/>
        </w:rPr>
        <w:t xml:space="preserve"> и гражданите на областта.</w:t>
      </w:r>
    </w:p>
    <w:p w:rsidR="00C95839" w:rsidRDefault="00904D83" w:rsidP="00113A3B">
      <w:pPr>
        <w:jc w:val="both"/>
        <w:rPr>
          <w:rFonts w:ascii="Times New Roman" w:hAnsi="Times New Roman" w:cs="Times New Roman"/>
          <w:sz w:val="32"/>
          <w:szCs w:val="32"/>
        </w:rPr>
      </w:pPr>
      <w:r>
        <w:rPr>
          <w:rFonts w:ascii="Times New Roman" w:hAnsi="Times New Roman" w:cs="Times New Roman"/>
          <w:sz w:val="32"/>
          <w:szCs w:val="32"/>
        </w:rPr>
        <w:t xml:space="preserve">              </w:t>
      </w:r>
      <w:r w:rsidR="00C95839">
        <w:rPr>
          <w:rFonts w:ascii="Times New Roman" w:hAnsi="Times New Roman" w:cs="Times New Roman"/>
          <w:sz w:val="32"/>
          <w:szCs w:val="32"/>
        </w:rPr>
        <w:t>Адвокатският съвет и аз лично винаги сме достъпни за предложения и поставяне на текущи проблеми.</w:t>
      </w:r>
    </w:p>
    <w:p w:rsidR="006602D3" w:rsidRPr="006602D3" w:rsidRDefault="00904D83" w:rsidP="007B5E0C">
      <w:pPr>
        <w:jc w:val="both"/>
        <w:rPr>
          <w:rFonts w:ascii="Times New Roman" w:hAnsi="Times New Roman" w:cs="Times New Roman"/>
          <w:sz w:val="32"/>
          <w:szCs w:val="32"/>
        </w:rPr>
      </w:pPr>
      <w:r>
        <w:rPr>
          <w:rFonts w:ascii="Times New Roman" w:hAnsi="Times New Roman" w:cs="Times New Roman"/>
          <w:sz w:val="32"/>
          <w:szCs w:val="32"/>
        </w:rPr>
        <w:t xml:space="preserve">              </w:t>
      </w:r>
      <w:r w:rsidR="00C95839">
        <w:rPr>
          <w:rFonts w:ascii="Times New Roman" w:hAnsi="Times New Roman" w:cs="Times New Roman"/>
          <w:sz w:val="32"/>
          <w:szCs w:val="32"/>
        </w:rPr>
        <w:t xml:space="preserve">Благодаря за вниманието!  </w:t>
      </w:r>
      <w:bookmarkStart w:id="0" w:name="_GoBack"/>
      <w:bookmarkEnd w:id="0"/>
    </w:p>
    <w:sectPr w:rsidR="006602D3" w:rsidRPr="006602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A77457"/>
    <w:multiLevelType w:val="hybridMultilevel"/>
    <w:tmpl w:val="8FC036A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13B170D"/>
    <w:multiLevelType w:val="hybridMultilevel"/>
    <w:tmpl w:val="BDF60110"/>
    <w:lvl w:ilvl="0" w:tplc="F6C485C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51AA2A4E"/>
    <w:multiLevelType w:val="hybridMultilevel"/>
    <w:tmpl w:val="A2A0668C"/>
    <w:lvl w:ilvl="0" w:tplc="798AFE04">
      <w:start w:val="1"/>
      <w:numFmt w:val="decimal"/>
      <w:lvlText w:val="%1."/>
      <w:lvlJc w:val="left"/>
      <w:pPr>
        <w:ind w:left="1155" w:hanging="360"/>
      </w:pPr>
      <w:rPr>
        <w:rFonts w:hint="default"/>
      </w:rPr>
    </w:lvl>
    <w:lvl w:ilvl="1" w:tplc="04020019" w:tentative="1">
      <w:start w:val="1"/>
      <w:numFmt w:val="lowerLetter"/>
      <w:lvlText w:val="%2."/>
      <w:lvlJc w:val="left"/>
      <w:pPr>
        <w:ind w:left="1875" w:hanging="360"/>
      </w:pPr>
    </w:lvl>
    <w:lvl w:ilvl="2" w:tplc="0402001B" w:tentative="1">
      <w:start w:val="1"/>
      <w:numFmt w:val="lowerRoman"/>
      <w:lvlText w:val="%3."/>
      <w:lvlJc w:val="right"/>
      <w:pPr>
        <w:ind w:left="2595" w:hanging="180"/>
      </w:pPr>
    </w:lvl>
    <w:lvl w:ilvl="3" w:tplc="0402000F" w:tentative="1">
      <w:start w:val="1"/>
      <w:numFmt w:val="decimal"/>
      <w:lvlText w:val="%4."/>
      <w:lvlJc w:val="left"/>
      <w:pPr>
        <w:ind w:left="3315" w:hanging="360"/>
      </w:pPr>
    </w:lvl>
    <w:lvl w:ilvl="4" w:tplc="04020019" w:tentative="1">
      <w:start w:val="1"/>
      <w:numFmt w:val="lowerLetter"/>
      <w:lvlText w:val="%5."/>
      <w:lvlJc w:val="left"/>
      <w:pPr>
        <w:ind w:left="4035" w:hanging="360"/>
      </w:pPr>
    </w:lvl>
    <w:lvl w:ilvl="5" w:tplc="0402001B" w:tentative="1">
      <w:start w:val="1"/>
      <w:numFmt w:val="lowerRoman"/>
      <w:lvlText w:val="%6."/>
      <w:lvlJc w:val="right"/>
      <w:pPr>
        <w:ind w:left="4755" w:hanging="180"/>
      </w:pPr>
    </w:lvl>
    <w:lvl w:ilvl="6" w:tplc="0402000F" w:tentative="1">
      <w:start w:val="1"/>
      <w:numFmt w:val="decimal"/>
      <w:lvlText w:val="%7."/>
      <w:lvlJc w:val="left"/>
      <w:pPr>
        <w:ind w:left="5475" w:hanging="360"/>
      </w:pPr>
    </w:lvl>
    <w:lvl w:ilvl="7" w:tplc="04020019" w:tentative="1">
      <w:start w:val="1"/>
      <w:numFmt w:val="lowerLetter"/>
      <w:lvlText w:val="%8."/>
      <w:lvlJc w:val="left"/>
      <w:pPr>
        <w:ind w:left="6195" w:hanging="360"/>
      </w:pPr>
    </w:lvl>
    <w:lvl w:ilvl="8" w:tplc="0402001B" w:tentative="1">
      <w:start w:val="1"/>
      <w:numFmt w:val="lowerRoman"/>
      <w:lvlText w:val="%9."/>
      <w:lvlJc w:val="right"/>
      <w:pPr>
        <w:ind w:left="6915" w:hanging="180"/>
      </w:pPr>
    </w:lvl>
  </w:abstractNum>
  <w:abstractNum w:abstractNumId="3" w15:restartNumberingAfterBreak="0">
    <w:nsid w:val="6FE27A5B"/>
    <w:multiLevelType w:val="hybridMultilevel"/>
    <w:tmpl w:val="CAF4A8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7D741CA6"/>
    <w:multiLevelType w:val="hybridMultilevel"/>
    <w:tmpl w:val="BC1AC91C"/>
    <w:lvl w:ilvl="0" w:tplc="F44E1808">
      <w:start w:val="1"/>
      <w:numFmt w:val="decimal"/>
      <w:lvlText w:val="%1."/>
      <w:lvlJc w:val="left"/>
      <w:pPr>
        <w:ind w:left="1440" w:hanging="360"/>
      </w:pPr>
      <w:rPr>
        <w:rFonts w:ascii="Times New Roman" w:eastAsiaTheme="minorHAnsi" w:hAnsi="Times New Roman" w:cs="Times New Roman"/>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0F"/>
    <w:rsid w:val="001018B4"/>
    <w:rsid w:val="00104800"/>
    <w:rsid w:val="00113A3B"/>
    <w:rsid w:val="00152B87"/>
    <w:rsid w:val="0019683A"/>
    <w:rsid w:val="001A4B54"/>
    <w:rsid w:val="001F0A6D"/>
    <w:rsid w:val="00206E5B"/>
    <w:rsid w:val="0022258B"/>
    <w:rsid w:val="00301111"/>
    <w:rsid w:val="0034722F"/>
    <w:rsid w:val="00381E24"/>
    <w:rsid w:val="00390B0E"/>
    <w:rsid w:val="004208C4"/>
    <w:rsid w:val="005100F4"/>
    <w:rsid w:val="00544A79"/>
    <w:rsid w:val="006324BD"/>
    <w:rsid w:val="006602D3"/>
    <w:rsid w:val="006A73F1"/>
    <w:rsid w:val="006F376D"/>
    <w:rsid w:val="00747428"/>
    <w:rsid w:val="00795A33"/>
    <w:rsid w:val="007B5E0C"/>
    <w:rsid w:val="0086789F"/>
    <w:rsid w:val="008D660F"/>
    <w:rsid w:val="00904D83"/>
    <w:rsid w:val="0097434B"/>
    <w:rsid w:val="009E75BD"/>
    <w:rsid w:val="00A33BFF"/>
    <w:rsid w:val="00A66F4F"/>
    <w:rsid w:val="00AC5BA6"/>
    <w:rsid w:val="00B12EE9"/>
    <w:rsid w:val="00B503C3"/>
    <w:rsid w:val="00B65591"/>
    <w:rsid w:val="00B93CE1"/>
    <w:rsid w:val="00BC5255"/>
    <w:rsid w:val="00C804A5"/>
    <w:rsid w:val="00C95839"/>
    <w:rsid w:val="00CA30E5"/>
    <w:rsid w:val="00D0280C"/>
    <w:rsid w:val="00D50758"/>
    <w:rsid w:val="00D7159A"/>
    <w:rsid w:val="00DC0046"/>
    <w:rsid w:val="00E35D56"/>
    <w:rsid w:val="00E61E63"/>
    <w:rsid w:val="00EE6993"/>
    <w:rsid w:val="00F41E62"/>
    <w:rsid w:val="00FA28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1F60"/>
  <w15:docId w15:val="{02D10491-94D4-4DA3-B057-2DA9AE7F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2D3"/>
    <w:pPr>
      <w:ind w:left="720"/>
      <w:contextualSpacing/>
    </w:pPr>
  </w:style>
  <w:style w:type="paragraph" w:styleId="a4">
    <w:name w:val="Balloon Text"/>
    <w:basedOn w:val="a"/>
    <w:link w:val="a5"/>
    <w:uiPriority w:val="99"/>
    <w:semiHidden/>
    <w:unhideWhenUsed/>
    <w:rsid w:val="007B5E0C"/>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7B5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11</Pages>
  <Words>2755</Words>
  <Characters>15709</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Home</Company>
  <LinksUpToDate>false</LinksUpToDate>
  <CharactersWithSpaces>18428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2023-01-27T11:34:00Z</cp:lastPrinted>
  <dcterms:created xsi:type="dcterms:W3CDTF">2023-01-27T11:05:00Z</dcterms:created>
  <dcterms:modified xsi:type="dcterms:W3CDTF">2023-01-27T14:30:00Z</dcterms:modified>
</cp:coreProperties>
</file>